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E1E9" w14:textId="56C09648" w:rsidR="0039632B" w:rsidRDefault="00493A11" w:rsidP="0039632B">
      <w:r>
        <w:rPr>
          <w:noProof/>
        </w:rPr>
        <w:drawing>
          <wp:anchor distT="0" distB="0" distL="114300" distR="114300" simplePos="0" relativeHeight="251658240" behindDoc="0" locked="0" layoutInCell="1" allowOverlap="1" wp14:anchorId="355226F1" wp14:editId="60A95E28">
            <wp:simplePos x="0" y="0"/>
            <wp:positionH relativeFrom="column">
              <wp:posOffset>1615440</wp:posOffset>
            </wp:positionH>
            <wp:positionV relativeFrom="paragraph">
              <wp:posOffset>-304165</wp:posOffset>
            </wp:positionV>
            <wp:extent cx="2110740" cy="876156"/>
            <wp:effectExtent l="0" t="0" r="3810" b="635"/>
            <wp:wrapNone/>
            <wp:docPr id="1"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aphical user interface, text&#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0740" cy="8761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4902B" w14:textId="77777777" w:rsidR="0039632B" w:rsidRPr="005F14F3" w:rsidRDefault="0039632B" w:rsidP="0039632B"/>
    <w:p w14:paraId="1C6BAA73" w14:textId="77777777" w:rsidR="0039632B" w:rsidRPr="005F14F3" w:rsidRDefault="0039632B" w:rsidP="0039632B"/>
    <w:p w14:paraId="6976B5AC" w14:textId="77777777" w:rsidR="0039632B" w:rsidRPr="005F14F3" w:rsidRDefault="0039632B" w:rsidP="0039632B"/>
    <w:p w14:paraId="0A2474A9" w14:textId="77777777" w:rsidR="0039632B" w:rsidRPr="005F14F3" w:rsidRDefault="0039632B" w:rsidP="0039632B"/>
    <w:p w14:paraId="777CA133" w14:textId="77777777" w:rsidR="0039632B" w:rsidRPr="0099609D" w:rsidRDefault="0039632B" w:rsidP="0039632B">
      <w:pPr>
        <w:jc w:val="center"/>
        <w:rPr>
          <w:b/>
          <w:lang w:val="el-GR"/>
        </w:rPr>
      </w:pPr>
      <w:r w:rsidRPr="005F14F3">
        <w:rPr>
          <w:b/>
          <w:lang w:val="el-GR"/>
        </w:rPr>
        <w:t>ΑΝΑΚΟΙΝΩΣΗ</w:t>
      </w:r>
      <w:r>
        <w:rPr>
          <w:b/>
          <w:lang w:val="el-GR"/>
        </w:rPr>
        <w:t xml:space="preserve">- </w:t>
      </w:r>
    </w:p>
    <w:p w14:paraId="03410C61" w14:textId="77777777" w:rsidR="0039632B" w:rsidRDefault="0039632B" w:rsidP="0039632B">
      <w:pPr>
        <w:jc w:val="center"/>
        <w:rPr>
          <w:b/>
          <w:i/>
          <w:lang w:val="el-GR"/>
        </w:rPr>
      </w:pPr>
      <w:r w:rsidRPr="005F14F3">
        <w:rPr>
          <w:b/>
          <w:i/>
          <w:lang w:val="el-GR"/>
        </w:rPr>
        <w:t>ΕΚΛΟΓΕΣ ΓΙΑ ΜΕΛΗ ΔΙΑΧΕΙΡΙΣΤΙΚΗΣ ΕΠΙΤΡΟΠΗΣ</w:t>
      </w:r>
    </w:p>
    <w:p w14:paraId="7184999C" w14:textId="77777777" w:rsidR="0039632B" w:rsidRDefault="0039632B" w:rsidP="0039632B">
      <w:pPr>
        <w:rPr>
          <w:lang w:val="el-GR"/>
        </w:rPr>
      </w:pPr>
    </w:p>
    <w:p w14:paraId="0705F49B" w14:textId="5C8E1081" w:rsidR="0039632B" w:rsidRDefault="0039632B" w:rsidP="0039632B">
      <w:pPr>
        <w:jc w:val="both"/>
        <w:rPr>
          <w:lang w:val="el-GR"/>
        </w:rPr>
      </w:pPr>
      <w:r>
        <w:rPr>
          <w:lang w:val="el-GR"/>
        </w:rPr>
        <w:t>Η Διαχειριστική Επιτροπή (η «ΔΕ») του Ταμείου Αποζημίωσης Επενδυτών</w:t>
      </w:r>
      <w:r w:rsidRPr="00A012A5">
        <w:rPr>
          <w:lang w:val="el-GR"/>
        </w:rPr>
        <w:t xml:space="preserve">, </w:t>
      </w:r>
      <w:r>
        <w:rPr>
          <w:lang w:val="el-GR"/>
        </w:rPr>
        <w:t>βάσει του Άρθρου 52(1) της Οδηγίας ΟΔ87-07 της Επιτροπής Κεφαλαιαγοράς Κύπρου για τη Λειτουργία του Ταμείου Αποζημίωσης Επενδυτών (η «Οδηγία»), ανακοινώνει την διεξαγωγή εκλογών λόγω της λήξης της θητείας των δύο μελών της Διαχειριστικής Επιτροπής οι οποίοι εκλέγονται από τους φορείς των ενδιαφερόμενων μερών.</w:t>
      </w:r>
    </w:p>
    <w:p w14:paraId="0A859D54" w14:textId="77777777" w:rsidR="0039632B" w:rsidRDefault="0039632B" w:rsidP="0039632B">
      <w:pPr>
        <w:jc w:val="both"/>
        <w:rPr>
          <w:lang w:val="el-GR"/>
        </w:rPr>
      </w:pPr>
    </w:p>
    <w:p w14:paraId="42F149C6" w14:textId="77777777" w:rsidR="0039632B" w:rsidRDefault="0039632B" w:rsidP="0039632B">
      <w:pPr>
        <w:jc w:val="both"/>
        <w:rPr>
          <w:lang w:val="el-GR"/>
        </w:rPr>
      </w:pPr>
      <w:r>
        <w:rPr>
          <w:lang w:val="el-GR"/>
        </w:rPr>
        <w:t>Οι εκλογές θα διεξαχθούν στα πλαίσια των εργασιών της επόμενης Γενικής Συνέλευσης των μελών του Ταμείου.</w:t>
      </w:r>
    </w:p>
    <w:p w14:paraId="3DA81BDA" w14:textId="77777777" w:rsidR="0039632B" w:rsidRDefault="0039632B" w:rsidP="0039632B">
      <w:pPr>
        <w:jc w:val="both"/>
        <w:rPr>
          <w:lang w:val="el-GR"/>
        </w:rPr>
      </w:pPr>
    </w:p>
    <w:p w14:paraId="75415BC0" w14:textId="494B4630" w:rsidR="0039632B" w:rsidRDefault="0039632B" w:rsidP="0039632B">
      <w:pPr>
        <w:jc w:val="both"/>
        <w:rPr>
          <w:lang w:val="el-GR"/>
        </w:rPr>
      </w:pPr>
      <w:r>
        <w:rPr>
          <w:lang w:val="el-GR"/>
        </w:rPr>
        <w:t xml:space="preserve">Ειδοποίηση περί της διεξαγωγής της Γενικής Συνελεύσεως θα αποσταλεί στα μέλη με τηλεομοιότυπο ή με ηλεκτρονικό ταχυδρομείο, τουλάχιστον </w:t>
      </w:r>
      <w:r w:rsidR="00493A11">
        <w:rPr>
          <w:lang w:val="el-GR"/>
        </w:rPr>
        <w:t xml:space="preserve">είκοσι μία </w:t>
      </w:r>
      <w:r>
        <w:rPr>
          <w:lang w:val="el-GR"/>
        </w:rPr>
        <w:t xml:space="preserve"> μέρες προηγουμένως ως προνοείται στο Άρθρο 4</w:t>
      </w:r>
      <w:r w:rsidR="00493A11">
        <w:rPr>
          <w:lang w:val="el-GR"/>
        </w:rPr>
        <w:t>0</w:t>
      </w:r>
      <w:r>
        <w:rPr>
          <w:lang w:val="el-GR"/>
        </w:rPr>
        <w:t>(</w:t>
      </w:r>
      <w:r w:rsidR="00493A11">
        <w:rPr>
          <w:lang w:val="el-GR"/>
        </w:rPr>
        <w:t>2</w:t>
      </w:r>
      <w:r>
        <w:rPr>
          <w:lang w:val="el-GR"/>
        </w:rPr>
        <w:t>) της σχετικής Οδηγίας.</w:t>
      </w:r>
    </w:p>
    <w:p w14:paraId="6769C19E" w14:textId="77777777" w:rsidR="0039632B" w:rsidRDefault="0039632B" w:rsidP="0039632B">
      <w:pPr>
        <w:jc w:val="both"/>
        <w:rPr>
          <w:lang w:val="el-GR"/>
        </w:rPr>
      </w:pPr>
    </w:p>
    <w:p w14:paraId="5F35C7C0" w14:textId="24A89186" w:rsidR="0039632B" w:rsidRDefault="0039632B" w:rsidP="0039632B">
      <w:pPr>
        <w:jc w:val="both"/>
        <w:rPr>
          <w:lang w:val="el-GR"/>
        </w:rPr>
      </w:pPr>
      <w:r>
        <w:rPr>
          <w:lang w:val="el-GR"/>
        </w:rPr>
        <w:t>Σύμφωνα με το άρθρο 52(3) της Οδηγίας,</w:t>
      </w:r>
      <w:r w:rsidDel="00367653">
        <w:rPr>
          <w:lang w:val="el-GR"/>
        </w:rPr>
        <w:t xml:space="preserve"> </w:t>
      </w:r>
      <w:r>
        <w:rPr>
          <w:lang w:val="el-GR"/>
        </w:rPr>
        <w:t>οι υποψηφιότητες θα πρέπει να υποβάλλονται με την συμπλήρωση σχετικού εντύπου υποβολής υποψηφιότητας</w:t>
      </w:r>
      <w:r w:rsidRPr="00172DAE">
        <w:rPr>
          <w:lang w:val="el-GR"/>
        </w:rPr>
        <w:t xml:space="preserve"> </w:t>
      </w:r>
      <w:hyperlink r:id="rId7" w:history="1">
        <w:r w:rsidRPr="0099609D">
          <w:rPr>
            <w:rStyle w:val="Hyperlink"/>
            <w:lang w:val="el-GR"/>
          </w:rPr>
          <w:t>Έντυπο 87-07-04</w:t>
        </w:r>
      </w:hyperlink>
      <w:r>
        <w:rPr>
          <w:lang w:val="el-GR"/>
        </w:rPr>
        <w:t xml:space="preserve"> (αναρτημένο στον διαδικτυακό τόπο του Ταμείου) και να αποστέλλεται μέσω τηλεομοιότυπου ή ηλεκτρονικού ταχυδρομείου προς τη Διαχειριστική Επιτροπή εντός </w:t>
      </w:r>
      <w:r w:rsidR="00493A11">
        <w:rPr>
          <w:lang w:val="el-GR"/>
        </w:rPr>
        <w:t>είκοσι οκτώ</w:t>
      </w:r>
      <w:r>
        <w:rPr>
          <w:lang w:val="el-GR"/>
        </w:rPr>
        <w:t xml:space="preserve"> ημερών από την ημερομηνία της παρούσας ανακοίνωσης («</w:t>
      </w:r>
      <w:r w:rsidRPr="000B2D35">
        <w:rPr>
          <w:lang w:val="el-GR"/>
        </w:rPr>
        <w:t>Ανακοίνωση- Εκλογές Για Μέλη Διαχειριστικής Επιτροπής</w:t>
      </w:r>
      <w:r>
        <w:rPr>
          <w:lang w:val="el-GR"/>
        </w:rPr>
        <w:t>»).</w:t>
      </w:r>
    </w:p>
    <w:p w14:paraId="2D3D0C88" w14:textId="77777777" w:rsidR="0039632B" w:rsidRPr="00172DAE" w:rsidRDefault="0039632B" w:rsidP="0039632B">
      <w:pPr>
        <w:rPr>
          <w:lang w:val="el-GR"/>
        </w:rPr>
      </w:pPr>
    </w:p>
    <w:p w14:paraId="1A1699F2" w14:textId="77777777" w:rsidR="0039632B" w:rsidRDefault="0039632B" w:rsidP="0039632B">
      <w:pPr>
        <w:rPr>
          <w:lang w:val="el-GR"/>
        </w:rPr>
      </w:pPr>
    </w:p>
    <w:p w14:paraId="701C98E6" w14:textId="77777777" w:rsidR="0039632B" w:rsidRPr="00E85A6D" w:rsidRDefault="0039632B" w:rsidP="0039632B">
      <w:pPr>
        <w:pStyle w:val="MainBody"/>
        <w:ind w:firstLine="0"/>
        <w:jc w:val="both"/>
        <w:rPr>
          <w:rFonts w:ascii="Times New Roman" w:hAnsi="Times New Roman"/>
          <w:sz w:val="24"/>
          <w:szCs w:val="24"/>
        </w:rPr>
      </w:pPr>
      <w:r w:rsidRPr="00E85A6D">
        <w:rPr>
          <w:rFonts w:ascii="Times New Roman" w:hAnsi="Times New Roman"/>
          <w:sz w:val="24"/>
          <w:szCs w:val="24"/>
        </w:rPr>
        <w:t>Με εκτίμηση</w:t>
      </w:r>
      <w:r>
        <w:rPr>
          <w:rFonts w:ascii="Times New Roman" w:hAnsi="Times New Roman"/>
          <w:sz w:val="24"/>
          <w:szCs w:val="24"/>
        </w:rPr>
        <w:t>,</w:t>
      </w:r>
    </w:p>
    <w:p w14:paraId="1422B468" w14:textId="77777777" w:rsidR="0039632B" w:rsidRPr="00E85A6D" w:rsidRDefault="0039632B" w:rsidP="0039632B">
      <w:pPr>
        <w:pStyle w:val="Closing"/>
        <w:spacing w:before="0"/>
        <w:ind w:left="0"/>
        <w:jc w:val="both"/>
        <w:rPr>
          <w:rFonts w:ascii="Times New Roman" w:hAnsi="Times New Roman"/>
          <w:sz w:val="24"/>
          <w:szCs w:val="24"/>
        </w:rPr>
      </w:pPr>
    </w:p>
    <w:p w14:paraId="126FAF35" w14:textId="3A6EA162" w:rsidR="0039632B" w:rsidRPr="00E85A6D" w:rsidRDefault="00493A11" w:rsidP="0039632B">
      <w:pPr>
        <w:pStyle w:val="Closing"/>
        <w:spacing w:before="0"/>
        <w:ind w:left="0"/>
        <w:jc w:val="both"/>
        <w:rPr>
          <w:rFonts w:ascii="Times New Roman" w:hAnsi="Times New Roman"/>
          <w:sz w:val="24"/>
          <w:szCs w:val="24"/>
        </w:rPr>
      </w:pPr>
      <w:r>
        <w:rPr>
          <w:rFonts w:ascii="Times New Roman" w:hAnsi="Times New Roman"/>
          <w:sz w:val="24"/>
          <w:szCs w:val="24"/>
        </w:rPr>
        <w:t>Γιώργος Καρατζιάς</w:t>
      </w:r>
    </w:p>
    <w:p w14:paraId="61A14B49" w14:textId="77777777" w:rsidR="0039632B" w:rsidRPr="00E85A6D" w:rsidRDefault="0039632B" w:rsidP="0039632B">
      <w:pPr>
        <w:pStyle w:val="Closing"/>
        <w:spacing w:before="0"/>
        <w:ind w:left="0"/>
        <w:jc w:val="both"/>
        <w:rPr>
          <w:rFonts w:ascii="Times New Roman" w:hAnsi="Times New Roman"/>
          <w:sz w:val="24"/>
          <w:szCs w:val="24"/>
        </w:rPr>
      </w:pPr>
      <w:r w:rsidRPr="00E85A6D">
        <w:rPr>
          <w:rFonts w:ascii="Times New Roman" w:hAnsi="Times New Roman"/>
          <w:sz w:val="24"/>
          <w:szCs w:val="24"/>
        </w:rPr>
        <w:t>Πρόεδρος</w:t>
      </w:r>
      <w:r>
        <w:rPr>
          <w:rFonts w:ascii="Times New Roman" w:hAnsi="Times New Roman"/>
          <w:sz w:val="24"/>
          <w:szCs w:val="24"/>
        </w:rPr>
        <w:t xml:space="preserve"> </w:t>
      </w:r>
      <w:r w:rsidRPr="00E85A6D">
        <w:rPr>
          <w:rFonts w:ascii="Times New Roman" w:hAnsi="Times New Roman"/>
          <w:sz w:val="24"/>
          <w:szCs w:val="24"/>
        </w:rPr>
        <w:t>Διαχειριστικής Επιτροπής</w:t>
      </w:r>
    </w:p>
    <w:p w14:paraId="03D210DB" w14:textId="77777777" w:rsidR="0039632B" w:rsidRDefault="0039632B" w:rsidP="0039632B">
      <w:pPr>
        <w:pStyle w:val="Closing"/>
        <w:spacing w:before="0"/>
        <w:ind w:left="0"/>
        <w:jc w:val="both"/>
        <w:rPr>
          <w:rFonts w:ascii="Times New Roman" w:hAnsi="Times New Roman"/>
          <w:sz w:val="24"/>
          <w:szCs w:val="24"/>
        </w:rPr>
      </w:pPr>
      <w:r>
        <w:rPr>
          <w:rFonts w:ascii="Times New Roman" w:hAnsi="Times New Roman"/>
          <w:sz w:val="24"/>
          <w:szCs w:val="24"/>
        </w:rPr>
        <w:t>ΤΑΕ Πελατών ΕΠΕΥ</w:t>
      </w:r>
    </w:p>
    <w:p w14:paraId="2CDD532A" w14:textId="77777777" w:rsidR="0039632B" w:rsidRPr="00172DAE" w:rsidRDefault="0039632B" w:rsidP="0039632B">
      <w:pPr>
        <w:rPr>
          <w:lang w:val="el-GR"/>
        </w:rPr>
      </w:pPr>
    </w:p>
    <w:p w14:paraId="41CC2F2D" w14:textId="77777777" w:rsidR="0039632B" w:rsidRPr="0039632B" w:rsidRDefault="0039632B" w:rsidP="0039632B">
      <w:pPr>
        <w:rPr>
          <w:lang w:val="el-GR"/>
        </w:rPr>
      </w:pPr>
    </w:p>
    <w:sectPr w:rsidR="0039632B" w:rsidRPr="0039632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6624" w14:textId="77777777" w:rsidR="005F19FF" w:rsidRDefault="005F19FF" w:rsidP="005F19FF">
      <w:r>
        <w:separator/>
      </w:r>
    </w:p>
  </w:endnote>
  <w:endnote w:type="continuationSeparator" w:id="0">
    <w:p w14:paraId="737CC51D" w14:textId="77777777" w:rsidR="005F19FF" w:rsidRDefault="005F19FF" w:rsidP="005F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D9EF" w14:textId="77777777" w:rsidR="005F19FF" w:rsidRDefault="005F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4F64" w14:textId="77777777" w:rsidR="005F19FF" w:rsidRDefault="005F1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5756" w14:textId="77777777" w:rsidR="005F19FF" w:rsidRDefault="005F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51D3" w14:textId="77777777" w:rsidR="005F19FF" w:rsidRDefault="005F19FF" w:rsidP="005F19FF">
      <w:r>
        <w:separator/>
      </w:r>
    </w:p>
  </w:footnote>
  <w:footnote w:type="continuationSeparator" w:id="0">
    <w:p w14:paraId="372DE244" w14:textId="77777777" w:rsidR="005F19FF" w:rsidRDefault="005F19FF" w:rsidP="005F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61B8" w14:textId="77777777" w:rsidR="005F19FF" w:rsidRDefault="005F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F811" w14:textId="77777777" w:rsidR="005F19FF" w:rsidRDefault="005F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7A54" w14:textId="77777777" w:rsidR="005F19FF" w:rsidRDefault="005F1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151"/>
    <w:rsid w:val="00086BAD"/>
    <w:rsid w:val="001D2CCD"/>
    <w:rsid w:val="00305CA9"/>
    <w:rsid w:val="0039632B"/>
    <w:rsid w:val="00415A2B"/>
    <w:rsid w:val="00493A11"/>
    <w:rsid w:val="005F19FF"/>
    <w:rsid w:val="00755833"/>
    <w:rsid w:val="00A024A1"/>
    <w:rsid w:val="00A74BF5"/>
    <w:rsid w:val="00B13AAA"/>
    <w:rsid w:val="00BE6BA7"/>
    <w:rsid w:val="00C31151"/>
    <w:rsid w:val="00D24149"/>
    <w:rsid w:val="00D25E5F"/>
    <w:rsid w:val="00D7192A"/>
    <w:rsid w:val="00D72042"/>
    <w:rsid w:val="00DB778F"/>
    <w:rsid w:val="00F8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5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31151"/>
    <w:rPr>
      <w:rFonts w:cs="Times New Roman"/>
      <w:color w:val="0000FF"/>
      <w:u w:val="single"/>
    </w:rPr>
  </w:style>
  <w:style w:type="paragraph" w:styleId="Closing">
    <w:name w:val="Closing"/>
    <w:basedOn w:val="Normal"/>
    <w:link w:val="ClosingChar"/>
    <w:unhideWhenUsed/>
    <w:rsid w:val="00C31151"/>
    <w:pPr>
      <w:spacing w:before="720"/>
      <w:ind w:left="5227"/>
      <w:jc w:val="center"/>
    </w:pPr>
    <w:rPr>
      <w:rFonts w:ascii="Arial" w:hAnsi="Arial"/>
      <w:sz w:val="23"/>
      <w:szCs w:val="20"/>
      <w:lang w:val="el-GR" w:eastAsia="el-GR"/>
    </w:rPr>
  </w:style>
  <w:style w:type="character" w:customStyle="1" w:styleId="ClosingChar">
    <w:name w:val="Closing Char"/>
    <w:basedOn w:val="DefaultParagraphFont"/>
    <w:link w:val="Closing"/>
    <w:rsid w:val="00C31151"/>
    <w:rPr>
      <w:rFonts w:ascii="Arial" w:eastAsia="Times New Roman" w:hAnsi="Arial" w:cs="Times New Roman"/>
      <w:sz w:val="23"/>
      <w:szCs w:val="20"/>
      <w:lang w:val="el-GR" w:eastAsia="el-GR"/>
    </w:rPr>
  </w:style>
  <w:style w:type="paragraph" w:customStyle="1" w:styleId="MainBody">
    <w:name w:val="Main Body"/>
    <w:basedOn w:val="Normal"/>
    <w:rsid w:val="00C31151"/>
    <w:pPr>
      <w:spacing w:line="360" w:lineRule="auto"/>
      <w:ind w:firstLine="720"/>
    </w:pPr>
    <w:rPr>
      <w:rFonts w:ascii="Arial" w:hAnsi="Arial"/>
      <w:sz w:val="23"/>
      <w:szCs w:val="20"/>
      <w:lang w:val="el-GR" w:eastAsia="el-GR"/>
    </w:rPr>
  </w:style>
  <w:style w:type="character" w:styleId="FollowedHyperlink">
    <w:name w:val="FollowedHyperlink"/>
    <w:basedOn w:val="DefaultParagraphFont"/>
    <w:uiPriority w:val="99"/>
    <w:semiHidden/>
    <w:unhideWhenUsed/>
    <w:rsid w:val="00D7192A"/>
    <w:rPr>
      <w:color w:val="800080" w:themeColor="followedHyperlink"/>
      <w:u w:val="single"/>
    </w:rPr>
  </w:style>
  <w:style w:type="paragraph" w:styleId="Header">
    <w:name w:val="header"/>
    <w:basedOn w:val="Normal"/>
    <w:link w:val="HeaderChar"/>
    <w:uiPriority w:val="99"/>
    <w:unhideWhenUsed/>
    <w:rsid w:val="005F19FF"/>
    <w:pPr>
      <w:tabs>
        <w:tab w:val="center" w:pos="4320"/>
        <w:tab w:val="right" w:pos="8640"/>
      </w:tabs>
    </w:pPr>
  </w:style>
  <w:style w:type="character" w:customStyle="1" w:styleId="HeaderChar">
    <w:name w:val="Header Char"/>
    <w:basedOn w:val="DefaultParagraphFont"/>
    <w:link w:val="Header"/>
    <w:uiPriority w:val="99"/>
    <w:rsid w:val="005F19F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F19FF"/>
    <w:pPr>
      <w:tabs>
        <w:tab w:val="center" w:pos="4320"/>
        <w:tab w:val="right" w:pos="8640"/>
      </w:tabs>
    </w:pPr>
  </w:style>
  <w:style w:type="character" w:customStyle="1" w:styleId="FooterChar">
    <w:name w:val="Footer Char"/>
    <w:basedOn w:val="DefaultParagraphFont"/>
    <w:link w:val="Footer"/>
    <w:uiPriority w:val="99"/>
    <w:rsid w:val="005F19F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ysec.gov.cy/CMSPages/GetFile.aspx?guid=68ee9bd6-751f-47d1-849e-d237893aa92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2019-04-04T07:11:00Z</dcterms:created>
  <dcterms:modified xsi:type="dcterms:W3CDTF">2022-07-28T07:52:00Z</dcterms:modified>
</cp:coreProperties>
</file>