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880B" w14:textId="77777777" w:rsidR="00514056" w:rsidRPr="00151913" w:rsidRDefault="00514056" w:rsidP="000A2D97">
      <w:pPr>
        <w:spacing w:after="0"/>
        <w:jc w:val="center"/>
        <w:rPr>
          <w:rFonts w:ascii="Aptos" w:hAnsi="Aptos" w:cs="Aptos"/>
          <w:szCs w:val="22"/>
        </w:rPr>
      </w:pPr>
      <w:r w:rsidRPr="00151913">
        <w:rPr>
          <w:rFonts w:ascii="Aptos" w:hAnsi="Aptos" w:cs="Aptos"/>
          <w:szCs w:val="22"/>
        </w:rPr>
        <w:t>TABLE OF PERSONS INVOLVED IN APPLICATION</w:t>
      </w:r>
    </w:p>
    <w:p w14:paraId="0438D063" w14:textId="77777777" w:rsidR="00514056" w:rsidRPr="00151913" w:rsidRDefault="00514056" w:rsidP="000A2D97">
      <w:pPr>
        <w:spacing w:after="0" w:line="276" w:lineRule="auto"/>
        <w:rPr>
          <w:rFonts w:ascii="Aptos" w:hAnsi="Aptos" w:cs="Aptos"/>
          <w:szCs w:val="22"/>
        </w:rPr>
      </w:pPr>
    </w:p>
    <w:p w14:paraId="757CE350" w14:textId="4F729CFF" w:rsidR="00514056" w:rsidRPr="00151913" w:rsidRDefault="00253132" w:rsidP="00514056">
      <w:pPr>
        <w:tabs>
          <w:tab w:val="left" w:pos="360"/>
          <w:tab w:val="left" w:pos="9000"/>
        </w:tabs>
        <w:spacing w:before="120"/>
        <w:ind w:right="28"/>
        <w:rPr>
          <w:rFonts w:ascii="Calibri" w:hAnsi="Calibri" w:cs="Calibri"/>
          <w:bCs/>
        </w:rPr>
      </w:pPr>
      <w:r w:rsidRPr="00151913">
        <w:rPr>
          <w:rFonts w:ascii="Calibri" w:hAnsi="Calibri" w:cs="Calibri"/>
          <w:bCs/>
        </w:rPr>
        <w:t>C</w:t>
      </w:r>
      <w:r w:rsidR="00514056" w:rsidRPr="00151913">
        <w:rPr>
          <w:rFonts w:ascii="Calibri" w:hAnsi="Calibri" w:cs="Calibri"/>
          <w:bCs/>
        </w:rPr>
        <w:t xml:space="preserve">omplete the following table for </w:t>
      </w:r>
      <w:r w:rsidR="00514056" w:rsidRPr="00151913">
        <w:rPr>
          <w:rFonts w:ascii="Calibri" w:hAnsi="Calibri" w:cs="Calibri"/>
          <w:bCs/>
          <w:i/>
          <w:iCs/>
        </w:rPr>
        <w:t>every</w:t>
      </w:r>
      <w:r w:rsidR="00514056" w:rsidRPr="00151913">
        <w:rPr>
          <w:rFonts w:ascii="Calibri" w:hAnsi="Calibri" w:cs="Calibri"/>
          <w:bCs/>
        </w:rPr>
        <w:t xml:space="preserve"> person involved in the application. </w:t>
      </w:r>
    </w:p>
    <w:p w14:paraId="53295BFD" w14:textId="77777777" w:rsidR="00514056" w:rsidRPr="00151913" w:rsidRDefault="00514056" w:rsidP="00514056">
      <w:pPr>
        <w:tabs>
          <w:tab w:val="left" w:pos="360"/>
          <w:tab w:val="left" w:pos="9000"/>
        </w:tabs>
        <w:spacing w:before="120"/>
        <w:ind w:right="28"/>
        <w:rPr>
          <w:rFonts w:ascii="Calibri" w:hAnsi="Calibri" w:cs="Calibri"/>
          <w:bCs/>
          <w:i/>
          <w:iCs/>
        </w:rPr>
      </w:pPr>
      <w:r w:rsidRPr="00151913">
        <w:rPr>
          <w:rFonts w:ascii="Calibri" w:hAnsi="Calibri" w:cs="Calibri"/>
          <w:bCs/>
          <w:i/>
          <w:iCs/>
        </w:rPr>
        <w:t>[“Person” includes a natural or legal person that is a holder of a qualifying holding, a director or a key function holder of financial institutions and financial market participants in accordance with Union sectoral provisions.]</w:t>
      </w:r>
    </w:p>
    <w:p w14:paraId="6099F0A5" w14:textId="55146B9B" w:rsidR="00A3684E" w:rsidRPr="00151913" w:rsidRDefault="00A3684E" w:rsidP="00A36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9000"/>
        </w:tabs>
        <w:spacing w:before="120"/>
        <w:ind w:right="28"/>
        <w:rPr>
          <w:rFonts w:ascii="Calibri" w:hAnsi="Calibri" w:cs="Calibri"/>
          <w:bCs/>
        </w:rPr>
      </w:pPr>
      <w:r w:rsidRPr="00151913">
        <w:rPr>
          <w:rFonts w:ascii="Calibri" w:hAnsi="Calibri" w:cs="Calibri"/>
          <w:bCs/>
        </w:rPr>
        <w:t>EU Regulation: [</w:t>
      </w:r>
      <w:r w:rsidRPr="00151913">
        <w:rPr>
          <w:rFonts w:ascii="Calibri" w:hAnsi="Calibri" w:cs="Calibri"/>
          <w:bCs/>
          <w:i/>
          <w:iCs/>
        </w:rPr>
        <w:t>please refer to accompanying</w:t>
      </w:r>
      <w:r w:rsidR="00151913" w:rsidRPr="00151913">
        <w:rPr>
          <w:rFonts w:ascii="Calibri" w:hAnsi="Calibri" w:cs="Calibri"/>
          <w:bCs/>
          <w:i/>
          <w:iCs/>
        </w:rPr>
        <w:t xml:space="preserve"> Appendix</w:t>
      </w:r>
      <w:r w:rsidRPr="00151913">
        <w:rPr>
          <w:rFonts w:ascii="Calibri" w:hAnsi="Calibri" w:cs="Calibri"/>
          <w:bCs/>
        </w:rPr>
        <w:t>]</w:t>
      </w:r>
    </w:p>
    <w:p w14:paraId="74BAD059" w14:textId="77777777" w:rsidR="00514056" w:rsidRPr="00151913" w:rsidRDefault="00514056" w:rsidP="00514056">
      <w:pPr>
        <w:tabs>
          <w:tab w:val="left" w:pos="360"/>
          <w:tab w:val="left" w:pos="9000"/>
        </w:tabs>
        <w:spacing w:before="120"/>
        <w:ind w:right="28"/>
        <w:rPr>
          <w:rFonts w:ascii="Aptos" w:hAnsi="Aptos" w:cs="Aptos"/>
          <w:b/>
          <w:bCs/>
          <w:color w:val="000000"/>
          <w:szCs w:val="22"/>
        </w:rPr>
      </w:pPr>
    </w:p>
    <w:p w14:paraId="3DD7E590" w14:textId="77777777" w:rsidR="00514056" w:rsidRPr="00151913" w:rsidRDefault="00514056" w:rsidP="00514056">
      <w:pPr>
        <w:tabs>
          <w:tab w:val="left" w:pos="360"/>
          <w:tab w:val="left" w:pos="9000"/>
        </w:tabs>
        <w:spacing w:before="120"/>
        <w:ind w:right="28"/>
        <w:rPr>
          <w:rFonts w:ascii="Calibri" w:hAnsi="Calibri" w:cs="Calibri"/>
          <w:b/>
          <w:lang w:val="el-GR"/>
        </w:rPr>
      </w:pPr>
      <w:r w:rsidRPr="00151913">
        <w:rPr>
          <w:rFonts w:ascii="Calibri" w:hAnsi="Calibri" w:cs="Calibri"/>
          <w:b/>
        </w:rPr>
        <w:t>Physical Person</w:t>
      </w:r>
      <w:r w:rsidRPr="00151913">
        <w:rPr>
          <w:rFonts w:ascii="Calibri" w:hAnsi="Calibri" w:cs="Calibri"/>
          <w:b/>
          <w:lang w:val="el-GR"/>
        </w:rPr>
        <w:t xml:space="preserve">: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8"/>
        <w:gridCol w:w="4878"/>
      </w:tblGrid>
      <w:tr w:rsidR="00514056" w:rsidRPr="00151913" w14:paraId="5817856C" w14:textId="77777777" w:rsidTr="002601FA">
        <w:trPr>
          <w:cantSplit/>
          <w:trHeight w:val="567"/>
          <w:jc w:val="center"/>
        </w:trPr>
        <w:tc>
          <w:tcPr>
            <w:tcW w:w="4878" w:type="dxa"/>
          </w:tcPr>
          <w:p w14:paraId="1E8E8946" w14:textId="77777777" w:rsidR="00514056" w:rsidRPr="00151913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</w:rPr>
            </w:pPr>
            <w:r w:rsidRPr="00151913">
              <w:rPr>
                <w:rFonts w:ascii="Calibri" w:hAnsi="Calibri" w:cs="Calibri"/>
                <w:bCs/>
              </w:rPr>
              <w:t>a. First name, Middle Name</w:t>
            </w:r>
          </w:p>
        </w:tc>
        <w:tc>
          <w:tcPr>
            <w:tcW w:w="4878" w:type="dxa"/>
          </w:tcPr>
          <w:p w14:paraId="5D35129A" w14:textId="77777777" w:rsidR="00514056" w:rsidRPr="00151913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</w:rPr>
            </w:pPr>
          </w:p>
        </w:tc>
      </w:tr>
      <w:tr w:rsidR="00514056" w:rsidRPr="00151913" w14:paraId="63239F6D" w14:textId="77777777" w:rsidTr="002601FA">
        <w:trPr>
          <w:cantSplit/>
          <w:trHeight w:val="567"/>
          <w:jc w:val="center"/>
        </w:trPr>
        <w:tc>
          <w:tcPr>
            <w:tcW w:w="4878" w:type="dxa"/>
          </w:tcPr>
          <w:p w14:paraId="19665428" w14:textId="77777777" w:rsidR="00514056" w:rsidRPr="00151913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</w:rPr>
            </w:pPr>
            <w:r w:rsidRPr="00151913">
              <w:rPr>
                <w:rFonts w:ascii="Calibri" w:hAnsi="Calibri" w:cs="Calibri"/>
                <w:bCs/>
              </w:rPr>
              <w:t>b</w:t>
            </w:r>
            <w:r w:rsidRPr="00151913">
              <w:rPr>
                <w:rFonts w:ascii="Calibri" w:hAnsi="Calibri" w:cs="Calibri"/>
                <w:bCs/>
                <w:lang w:val="el-GR"/>
              </w:rPr>
              <w:t xml:space="preserve">. </w:t>
            </w:r>
            <w:r w:rsidRPr="00151913">
              <w:rPr>
                <w:rFonts w:ascii="Calibri" w:hAnsi="Calibri" w:cs="Calibri"/>
                <w:bCs/>
              </w:rPr>
              <w:t>Surname/Family Name</w:t>
            </w:r>
          </w:p>
        </w:tc>
        <w:tc>
          <w:tcPr>
            <w:tcW w:w="4878" w:type="dxa"/>
          </w:tcPr>
          <w:p w14:paraId="05B746CB" w14:textId="77777777" w:rsidR="00514056" w:rsidRPr="00151913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</w:p>
        </w:tc>
      </w:tr>
      <w:tr w:rsidR="00514056" w:rsidRPr="00151913" w14:paraId="3F9EA6FC" w14:textId="77777777" w:rsidTr="002601FA">
        <w:trPr>
          <w:cantSplit/>
          <w:trHeight w:val="567"/>
          <w:jc w:val="center"/>
        </w:trPr>
        <w:tc>
          <w:tcPr>
            <w:tcW w:w="4878" w:type="dxa"/>
          </w:tcPr>
          <w:p w14:paraId="68A815F3" w14:textId="77777777" w:rsidR="00514056" w:rsidRPr="00151913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</w:rPr>
            </w:pPr>
            <w:r w:rsidRPr="00151913">
              <w:rPr>
                <w:rFonts w:ascii="Calibri" w:hAnsi="Calibri" w:cs="Calibri"/>
                <w:bCs/>
              </w:rPr>
              <w:t>c</w:t>
            </w:r>
            <w:r w:rsidRPr="00151913">
              <w:rPr>
                <w:rFonts w:ascii="Calibri" w:hAnsi="Calibri" w:cs="Calibri"/>
                <w:bCs/>
                <w:lang w:val="el-GR"/>
              </w:rPr>
              <w:t xml:space="preserve">. </w:t>
            </w:r>
            <w:r w:rsidRPr="00151913">
              <w:rPr>
                <w:rFonts w:ascii="Calibri" w:hAnsi="Calibri" w:cs="Calibri"/>
                <w:bCs/>
              </w:rPr>
              <w:t>Date of Birth</w:t>
            </w:r>
          </w:p>
        </w:tc>
        <w:tc>
          <w:tcPr>
            <w:tcW w:w="4878" w:type="dxa"/>
          </w:tcPr>
          <w:p w14:paraId="135F0710" w14:textId="77777777" w:rsidR="00514056" w:rsidRPr="00151913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  <w:lang w:val="el-GR"/>
              </w:rPr>
            </w:pPr>
          </w:p>
        </w:tc>
      </w:tr>
      <w:tr w:rsidR="00514056" w:rsidRPr="00151913" w14:paraId="5C598858" w14:textId="77777777" w:rsidTr="002601FA">
        <w:trPr>
          <w:cantSplit/>
          <w:trHeight w:val="510"/>
          <w:jc w:val="center"/>
        </w:trPr>
        <w:tc>
          <w:tcPr>
            <w:tcW w:w="4878" w:type="dxa"/>
          </w:tcPr>
          <w:p w14:paraId="4478F7E6" w14:textId="77777777" w:rsidR="00514056" w:rsidRPr="00151913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</w:rPr>
            </w:pPr>
            <w:r w:rsidRPr="00151913">
              <w:rPr>
                <w:rFonts w:ascii="Calibri" w:hAnsi="Calibri" w:cs="Calibri"/>
                <w:bCs/>
              </w:rPr>
              <w:t>d. Place of Birth (Country, City)</w:t>
            </w:r>
          </w:p>
        </w:tc>
        <w:tc>
          <w:tcPr>
            <w:tcW w:w="4878" w:type="dxa"/>
          </w:tcPr>
          <w:p w14:paraId="6FCB1109" w14:textId="77777777" w:rsidR="00514056" w:rsidRPr="00151913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</w:rPr>
            </w:pPr>
          </w:p>
        </w:tc>
      </w:tr>
      <w:tr w:rsidR="00514056" w:rsidRPr="00151913" w14:paraId="13E08E74" w14:textId="77777777" w:rsidTr="002601FA">
        <w:trPr>
          <w:cantSplit/>
          <w:trHeight w:val="1134"/>
          <w:jc w:val="center"/>
        </w:trPr>
        <w:tc>
          <w:tcPr>
            <w:tcW w:w="4878" w:type="dxa"/>
          </w:tcPr>
          <w:p w14:paraId="71D07E65" w14:textId="77777777" w:rsidR="00514056" w:rsidRPr="00151913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</w:rPr>
            </w:pPr>
            <w:r w:rsidRPr="00151913">
              <w:rPr>
                <w:rFonts w:ascii="Calibri" w:hAnsi="Calibri" w:cs="Calibri"/>
                <w:bCs/>
              </w:rPr>
              <w:t>e. where available: other names (including, where available, birth name) used by the person (AKA names)</w:t>
            </w:r>
          </w:p>
          <w:p w14:paraId="668DCE24" w14:textId="77777777" w:rsidR="00514056" w:rsidRPr="00151913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</w:rPr>
            </w:pPr>
          </w:p>
        </w:tc>
        <w:tc>
          <w:tcPr>
            <w:tcW w:w="4878" w:type="dxa"/>
          </w:tcPr>
          <w:p w14:paraId="692A392E" w14:textId="77777777" w:rsidR="00514056" w:rsidRPr="00151913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</w:rPr>
            </w:pPr>
          </w:p>
        </w:tc>
      </w:tr>
    </w:tbl>
    <w:p w14:paraId="28C5AB78" w14:textId="77777777" w:rsidR="00514056" w:rsidRPr="00151913" w:rsidRDefault="00514056" w:rsidP="00514056">
      <w:pPr>
        <w:tabs>
          <w:tab w:val="left" w:pos="360"/>
          <w:tab w:val="left" w:pos="9000"/>
        </w:tabs>
        <w:spacing w:before="120"/>
        <w:ind w:right="28"/>
        <w:jc w:val="both"/>
        <w:rPr>
          <w:rFonts w:ascii="Calibri" w:hAnsi="Calibri" w:cs="Calibri"/>
          <w:bCs/>
        </w:rPr>
      </w:pPr>
    </w:p>
    <w:p w14:paraId="0D111E27" w14:textId="77777777" w:rsidR="00514056" w:rsidRPr="00151913" w:rsidRDefault="00514056" w:rsidP="00514056">
      <w:pPr>
        <w:tabs>
          <w:tab w:val="left" w:pos="360"/>
          <w:tab w:val="left" w:pos="9000"/>
        </w:tabs>
        <w:spacing w:before="120"/>
        <w:ind w:left="92" w:right="28"/>
        <w:rPr>
          <w:rFonts w:ascii="Calibri" w:hAnsi="Calibri" w:cs="Calibri"/>
          <w:b/>
          <w:lang w:val="el-GR"/>
        </w:rPr>
      </w:pPr>
      <w:r w:rsidRPr="00151913">
        <w:rPr>
          <w:rFonts w:ascii="Calibri" w:hAnsi="Calibri" w:cs="Calibri"/>
          <w:b/>
        </w:rPr>
        <w:t>Legal Person</w:t>
      </w:r>
      <w:r w:rsidRPr="00151913">
        <w:rPr>
          <w:rFonts w:ascii="Calibri" w:hAnsi="Calibri" w:cs="Calibri"/>
          <w:b/>
          <w:lang w:val="el-GR"/>
        </w:rPr>
        <w:t xml:space="preserve">: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8"/>
        <w:gridCol w:w="4878"/>
      </w:tblGrid>
      <w:tr w:rsidR="00514056" w:rsidRPr="00151913" w14:paraId="78FB5876" w14:textId="77777777" w:rsidTr="002601FA">
        <w:trPr>
          <w:cantSplit/>
          <w:trHeight w:val="567"/>
          <w:jc w:val="center"/>
        </w:trPr>
        <w:tc>
          <w:tcPr>
            <w:tcW w:w="4878" w:type="dxa"/>
          </w:tcPr>
          <w:p w14:paraId="64BE6547" w14:textId="77777777" w:rsidR="00514056" w:rsidRPr="00151913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</w:rPr>
            </w:pPr>
            <w:r w:rsidRPr="00151913">
              <w:rPr>
                <w:rFonts w:ascii="Calibri" w:hAnsi="Calibri" w:cs="Calibri"/>
                <w:bCs/>
              </w:rPr>
              <w:t>a. the legal name of the legal person or entity (including abbreviation of legal form)</w:t>
            </w:r>
          </w:p>
        </w:tc>
        <w:tc>
          <w:tcPr>
            <w:tcW w:w="4878" w:type="dxa"/>
          </w:tcPr>
          <w:p w14:paraId="77404DF3" w14:textId="77777777" w:rsidR="00514056" w:rsidRPr="00151913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</w:rPr>
            </w:pPr>
          </w:p>
        </w:tc>
      </w:tr>
      <w:tr w:rsidR="00514056" w:rsidRPr="00151913" w14:paraId="76601710" w14:textId="77777777" w:rsidTr="002601FA">
        <w:trPr>
          <w:cantSplit/>
          <w:trHeight w:val="567"/>
          <w:jc w:val="center"/>
        </w:trPr>
        <w:tc>
          <w:tcPr>
            <w:tcW w:w="4878" w:type="dxa"/>
          </w:tcPr>
          <w:p w14:paraId="5D7DAA5D" w14:textId="77777777" w:rsidR="00514056" w:rsidRPr="00151913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</w:rPr>
            </w:pPr>
            <w:r w:rsidRPr="00151913">
              <w:rPr>
                <w:rFonts w:ascii="Calibri" w:hAnsi="Calibri" w:cs="Calibri"/>
                <w:bCs/>
              </w:rPr>
              <w:t xml:space="preserve">b. brand names </w:t>
            </w:r>
            <w:r w:rsidRPr="00151913">
              <w:rPr>
                <w:rFonts w:ascii="Calibri" w:hAnsi="Calibri" w:cs="Calibri"/>
                <w:bCs/>
                <w:lang w:val="el-GR"/>
              </w:rPr>
              <w:t>·</w:t>
            </w:r>
            <w:r w:rsidRPr="00151913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4878" w:type="dxa"/>
          </w:tcPr>
          <w:p w14:paraId="38FDA999" w14:textId="77777777" w:rsidR="00514056" w:rsidRPr="00151913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</w:rPr>
            </w:pPr>
          </w:p>
        </w:tc>
      </w:tr>
      <w:tr w:rsidR="00514056" w:rsidRPr="00151913" w14:paraId="49D40FCB" w14:textId="77777777" w:rsidTr="002601FA">
        <w:trPr>
          <w:cantSplit/>
          <w:trHeight w:val="567"/>
          <w:jc w:val="center"/>
        </w:trPr>
        <w:tc>
          <w:tcPr>
            <w:tcW w:w="4878" w:type="dxa"/>
          </w:tcPr>
          <w:p w14:paraId="5F61C1C3" w14:textId="77777777" w:rsidR="00514056" w:rsidRPr="00151913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</w:rPr>
            </w:pPr>
            <w:r w:rsidRPr="00151913">
              <w:rPr>
                <w:rFonts w:ascii="Calibri" w:hAnsi="Calibri" w:cs="Calibri"/>
                <w:bCs/>
              </w:rPr>
              <w:t xml:space="preserve">c. the legal entity identifier (LEI) </w:t>
            </w:r>
          </w:p>
        </w:tc>
        <w:tc>
          <w:tcPr>
            <w:tcW w:w="4878" w:type="dxa"/>
          </w:tcPr>
          <w:p w14:paraId="445346E8" w14:textId="77777777" w:rsidR="00514056" w:rsidRPr="00151913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</w:rPr>
            </w:pPr>
          </w:p>
        </w:tc>
      </w:tr>
      <w:tr w:rsidR="00514056" w:rsidRPr="00151913" w14:paraId="03F20A25" w14:textId="77777777" w:rsidTr="002601FA">
        <w:trPr>
          <w:cantSplit/>
          <w:trHeight w:val="510"/>
          <w:jc w:val="center"/>
        </w:trPr>
        <w:tc>
          <w:tcPr>
            <w:tcW w:w="4878" w:type="dxa"/>
          </w:tcPr>
          <w:p w14:paraId="676EAC98" w14:textId="77777777" w:rsidR="00514056" w:rsidRPr="00151913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</w:rPr>
            </w:pPr>
            <w:r w:rsidRPr="00151913">
              <w:rPr>
                <w:rFonts w:ascii="Calibri" w:hAnsi="Calibri" w:cs="Calibri"/>
                <w:bCs/>
              </w:rPr>
              <w:t>d. the registration number at the Registrar of Companies (or similar public register)</w:t>
            </w:r>
          </w:p>
        </w:tc>
        <w:tc>
          <w:tcPr>
            <w:tcW w:w="4878" w:type="dxa"/>
          </w:tcPr>
          <w:p w14:paraId="1BE038DC" w14:textId="77777777" w:rsidR="00514056" w:rsidRPr="00151913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</w:rPr>
            </w:pPr>
          </w:p>
        </w:tc>
      </w:tr>
      <w:tr w:rsidR="00514056" w:rsidRPr="00502777" w14:paraId="3A752EEB" w14:textId="77777777" w:rsidTr="002601FA">
        <w:trPr>
          <w:cantSplit/>
          <w:trHeight w:val="567"/>
          <w:jc w:val="center"/>
        </w:trPr>
        <w:tc>
          <w:tcPr>
            <w:tcW w:w="4878" w:type="dxa"/>
          </w:tcPr>
          <w:p w14:paraId="777BE616" w14:textId="77777777" w:rsidR="00514056" w:rsidRPr="00502777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</w:rPr>
            </w:pPr>
            <w:r w:rsidRPr="00151913">
              <w:rPr>
                <w:rFonts w:ascii="Calibri" w:hAnsi="Calibri" w:cs="Calibri"/>
                <w:bCs/>
              </w:rPr>
              <w:t>e. country of incorporation (headquarters)</w:t>
            </w:r>
          </w:p>
        </w:tc>
        <w:tc>
          <w:tcPr>
            <w:tcW w:w="4878" w:type="dxa"/>
          </w:tcPr>
          <w:p w14:paraId="6736C01E" w14:textId="77777777" w:rsidR="00514056" w:rsidRPr="00502777" w:rsidRDefault="00514056" w:rsidP="004B1766">
            <w:pPr>
              <w:tabs>
                <w:tab w:val="left" w:pos="360"/>
                <w:tab w:val="left" w:pos="9000"/>
              </w:tabs>
              <w:spacing w:before="120"/>
              <w:ind w:left="92" w:right="28"/>
              <w:rPr>
                <w:rFonts w:ascii="Calibri" w:hAnsi="Calibri" w:cs="Calibri"/>
                <w:bCs/>
              </w:rPr>
            </w:pPr>
          </w:p>
        </w:tc>
      </w:tr>
    </w:tbl>
    <w:p w14:paraId="1534DC02" w14:textId="77777777" w:rsidR="00151913" w:rsidRDefault="0015191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9DEAB71" w14:textId="3DCBA5FD" w:rsidR="001D6CCC" w:rsidRDefault="00151913" w:rsidP="00151913">
      <w:pPr>
        <w:spacing w:after="12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Appendix</w:t>
      </w:r>
    </w:p>
    <w:tbl>
      <w:tblPr>
        <w:tblW w:w="8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7654"/>
      </w:tblGrid>
      <w:tr w:rsidR="000A2D97" w:rsidRPr="004D066B" w14:paraId="63FCF772" w14:textId="77777777" w:rsidTr="00964AF7">
        <w:trPr>
          <w:trHeight w:val="300"/>
          <w:jc w:val="center"/>
        </w:trPr>
        <w:tc>
          <w:tcPr>
            <w:tcW w:w="960" w:type="dxa"/>
            <w:shd w:val="clear" w:color="auto" w:fill="E8E8E8"/>
            <w:noWrap/>
            <w:hideMark/>
          </w:tcPr>
          <w:p w14:paraId="0745EDC7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 </w:t>
            </w:r>
          </w:p>
        </w:tc>
        <w:tc>
          <w:tcPr>
            <w:tcW w:w="7654" w:type="dxa"/>
            <w:shd w:val="clear" w:color="auto" w:fill="E8E8E8"/>
            <w:noWrap/>
            <w:hideMark/>
          </w:tcPr>
          <w:p w14:paraId="24B8E384" w14:textId="1F86A2F4" w:rsidR="000A2D97" w:rsidRPr="001617CE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  <w:lang w:val="el-GR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EU Legal acts</w:t>
            </w:r>
          </w:p>
        </w:tc>
      </w:tr>
      <w:tr w:rsidR="000A2D97" w:rsidRPr="004D066B" w14:paraId="345AC93A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78E9D1EA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1</w:t>
            </w:r>
          </w:p>
        </w:tc>
        <w:tc>
          <w:tcPr>
            <w:tcW w:w="7654" w:type="dxa"/>
            <w:noWrap/>
            <w:hideMark/>
          </w:tcPr>
          <w:p w14:paraId="1838DA4E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MiFID II</w:t>
            </w:r>
          </w:p>
          <w:p w14:paraId="581B8F71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2014/65/EU on markets in financial instruments </w:t>
            </w:r>
          </w:p>
        </w:tc>
      </w:tr>
      <w:tr w:rsidR="000A2D97" w:rsidRPr="004D066B" w14:paraId="4A562F85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19E6947C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2</w:t>
            </w:r>
          </w:p>
        </w:tc>
        <w:tc>
          <w:tcPr>
            <w:tcW w:w="7654" w:type="dxa"/>
            <w:noWrap/>
            <w:hideMark/>
          </w:tcPr>
          <w:p w14:paraId="3DDB076E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MiFIR</w:t>
            </w:r>
          </w:p>
          <w:p w14:paraId="16B8CB26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Regulation (EU) No 600/2014 on markets in financial instruments</w:t>
            </w:r>
          </w:p>
        </w:tc>
      </w:tr>
      <w:tr w:rsidR="000A2D97" w:rsidRPr="004D066B" w14:paraId="487F16D4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6769DC6D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3</w:t>
            </w:r>
          </w:p>
        </w:tc>
        <w:tc>
          <w:tcPr>
            <w:tcW w:w="7654" w:type="dxa"/>
            <w:noWrap/>
            <w:hideMark/>
          </w:tcPr>
          <w:p w14:paraId="633A3D01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UCITS</w:t>
            </w:r>
          </w:p>
          <w:p w14:paraId="4C432F6C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2009/65/EC on the coordination of laws, regulations and administrative provisions relating to undertakings for collective investment in transferable securities</w:t>
            </w:r>
          </w:p>
        </w:tc>
      </w:tr>
      <w:tr w:rsidR="000A2D97" w:rsidRPr="004D066B" w14:paraId="784AFB60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4E9B9FA0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4</w:t>
            </w:r>
          </w:p>
        </w:tc>
        <w:tc>
          <w:tcPr>
            <w:tcW w:w="7654" w:type="dxa"/>
            <w:noWrap/>
            <w:hideMark/>
          </w:tcPr>
          <w:p w14:paraId="4347AA72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AIFM</w:t>
            </w:r>
          </w:p>
          <w:p w14:paraId="2F62B1C7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2011/61/EU on Alternative Investment Fund Managers </w:t>
            </w:r>
          </w:p>
        </w:tc>
      </w:tr>
      <w:tr w:rsidR="000A2D97" w:rsidRPr="004D066B" w14:paraId="2BE27E66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6F9A9B24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5</w:t>
            </w:r>
          </w:p>
        </w:tc>
        <w:tc>
          <w:tcPr>
            <w:tcW w:w="7654" w:type="dxa"/>
            <w:noWrap/>
            <w:hideMark/>
          </w:tcPr>
          <w:p w14:paraId="193EAB4B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EMIR</w:t>
            </w:r>
          </w:p>
          <w:p w14:paraId="143E0F6D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Regulation (EU) No 648/2012 on OTC derivatives, central counterparties and trade repositories </w:t>
            </w:r>
          </w:p>
        </w:tc>
      </w:tr>
      <w:tr w:rsidR="000A2D97" w:rsidRPr="004D066B" w14:paraId="358153A6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2B17D291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6</w:t>
            </w:r>
          </w:p>
        </w:tc>
        <w:tc>
          <w:tcPr>
            <w:tcW w:w="7654" w:type="dxa"/>
            <w:noWrap/>
            <w:hideMark/>
          </w:tcPr>
          <w:p w14:paraId="4BF5D167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CSDR</w:t>
            </w:r>
          </w:p>
          <w:p w14:paraId="306F3642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Regulation (EU) No 909/2014 on improving securities settlement in the European Union and on central securities depositories</w:t>
            </w:r>
          </w:p>
        </w:tc>
      </w:tr>
      <w:tr w:rsidR="000A2D97" w:rsidRPr="004D066B" w14:paraId="0305A82F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3D72E0B2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7</w:t>
            </w:r>
          </w:p>
        </w:tc>
        <w:tc>
          <w:tcPr>
            <w:tcW w:w="7654" w:type="dxa"/>
            <w:noWrap/>
            <w:hideMark/>
          </w:tcPr>
          <w:p w14:paraId="7B22DAE3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SFTR</w:t>
            </w:r>
          </w:p>
          <w:p w14:paraId="03342896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Regulation (EU) 2015/2365 on transparency of securities financing transactions</w:t>
            </w:r>
          </w:p>
        </w:tc>
      </w:tr>
      <w:tr w:rsidR="000A2D97" w:rsidRPr="004D066B" w14:paraId="53269E0F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0B11D491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8</w:t>
            </w:r>
          </w:p>
        </w:tc>
        <w:tc>
          <w:tcPr>
            <w:tcW w:w="7654" w:type="dxa"/>
            <w:noWrap/>
            <w:hideMark/>
          </w:tcPr>
          <w:p w14:paraId="46147FB5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Benchmark</w:t>
            </w:r>
          </w:p>
          <w:p w14:paraId="1B742E72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Regulation (EU) 2016/1011 on indices used as benchmarks in financial instruments and financial contracts or to measure the performance of investment funds</w:t>
            </w:r>
          </w:p>
        </w:tc>
      </w:tr>
      <w:tr w:rsidR="000A2D97" w:rsidRPr="004D066B" w14:paraId="73AD9C56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0B8A8CB4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9</w:t>
            </w:r>
          </w:p>
        </w:tc>
        <w:tc>
          <w:tcPr>
            <w:tcW w:w="7654" w:type="dxa"/>
            <w:noWrap/>
            <w:hideMark/>
          </w:tcPr>
          <w:p w14:paraId="5D449467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CRAR</w:t>
            </w:r>
          </w:p>
          <w:p w14:paraId="2AFE2A68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Regulation (EU) No 462/2013 on credit rating agencies </w:t>
            </w:r>
          </w:p>
        </w:tc>
      </w:tr>
      <w:tr w:rsidR="000A2D97" w:rsidRPr="004D066B" w14:paraId="6117317E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66539729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10</w:t>
            </w:r>
          </w:p>
        </w:tc>
        <w:tc>
          <w:tcPr>
            <w:tcW w:w="7654" w:type="dxa"/>
            <w:noWrap/>
            <w:hideMark/>
          </w:tcPr>
          <w:p w14:paraId="2FDAECEB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Securitisation</w:t>
            </w:r>
          </w:p>
          <w:p w14:paraId="7CBFB1DC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Regulation (EU) 2017/2402 laying down a general framework for securitisation and creating a specific framework for simple, transparent and standardised securitisation</w:t>
            </w:r>
          </w:p>
        </w:tc>
      </w:tr>
      <w:tr w:rsidR="000A2D97" w:rsidRPr="004D066B" w14:paraId="2FD3835A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51D29041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11</w:t>
            </w:r>
          </w:p>
        </w:tc>
        <w:tc>
          <w:tcPr>
            <w:tcW w:w="7654" w:type="dxa"/>
            <w:noWrap/>
            <w:hideMark/>
          </w:tcPr>
          <w:p w14:paraId="15F4F385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Crowdfunding</w:t>
            </w:r>
          </w:p>
          <w:p w14:paraId="712EE9FD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szCs w:val="22"/>
              </w:rPr>
              <w:t>REGULATION (EU) 2020/1503 on European crowdfunding service providers for business</w:t>
            </w:r>
          </w:p>
        </w:tc>
      </w:tr>
      <w:tr w:rsidR="000A2D97" w:rsidRPr="004D066B" w14:paraId="6AB55BD8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6062D1A9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12</w:t>
            </w:r>
          </w:p>
        </w:tc>
        <w:tc>
          <w:tcPr>
            <w:tcW w:w="7654" w:type="dxa"/>
            <w:noWrap/>
            <w:hideMark/>
          </w:tcPr>
          <w:p w14:paraId="4A12228D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CRD</w:t>
            </w:r>
          </w:p>
          <w:p w14:paraId="34C4531D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2013/36/EU on access to the activity of credit institutions and the prudential supervision of credit institutions</w:t>
            </w:r>
          </w:p>
        </w:tc>
      </w:tr>
      <w:tr w:rsidR="000A2D97" w:rsidRPr="004D066B" w14:paraId="6C13A93F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4A916547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13</w:t>
            </w:r>
          </w:p>
        </w:tc>
        <w:tc>
          <w:tcPr>
            <w:tcW w:w="7654" w:type="dxa"/>
            <w:noWrap/>
            <w:hideMark/>
          </w:tcPr>
          <w:p w14:paraId="46E73FA4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PSD</w:t>
            </w:r>
            <w:r w:rsidRPr="004D066B">
              <w:rPr>
                <w:rFonts w:ascii="Aptos" w:hAnsi="Aptos" w:cs="Aptos"/>
                <w:color w:val="000000"/>
                <w:szCs w:val="22"/>
              </w:rPr>
              <w:t xml:space="preserve"> </w:t>
            </w:r>
          </w:p>
          <w:p w14:paraId="3081512B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(EU) 2015/2366 on payment services in the internal market</w:t>
            </w:r>
          </w:p>
        </w:tc>
      </w:tr>
      <w:tr w:rsidR="000A2D97" w:rsidRPr="004D066B" w14:paraId="52210304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4950D2CB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14</w:t>
            </w:r>
          </w:p>
        </w:tc>
        <w:tc>
          <w:tcPr>
            <w:tcW w:w="7654" w:type="dxa"/>
            <w:noWrap/>
            <w:hideMark/>
          </w:tcPr>
          <w:p w14:paraId="3CB387CB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  <w:lang w:val="fr-FR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  <w:lang w:val="fr-FR"/>
              </w:rPr>
              <w:t>IDD</w:t>
            </w:r>
          </w:p>
          <w:p w14:paraId="4E6D4C9D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  <w:lang w:val="fr-FR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  <w:lang w:val="fr-FR"/>
              </w:rPr>
              <w:t>Directive (EU) 2016/97 on insurance distribution</w:t>
            </w:r>
          </w:p>
        </w:tc>
      </w:tr>
      <w:tr w:rsidR="000A2D97" w:rsidRPr="004D066B" w14:paraId="1E85DDD5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577DA471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15</w:t>
            </w:r>
          </w:p>
        </w:tc>
        <w:tc>
          <w:tcPr>
            <w:tcW w:w="7654" w:type="dxa"/>
            <w:noWrap/>
            <w:hideMark/>
          </w:tcPr>
          <w:p w14:paraId="0A1A63C9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IFD</w:t>
            </w:r>
          </w:p>
          <w:p w14:paraId="1FD34AF8" w14:textId="77777777" w:rsidR="000A2D97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(EU) 2019/2034 on the prudential supervision of investment firms</w:t>
            </w:r>
          </w:p>
          <w:p w14:paraId="16BFB13E" w14:textId="77777777" w:rsidR="002601FA" w:rsidRDefault="002601FA" w:rsidP="002C5258">
            <w:pPr>
              <w:spacing w:after="0" w:line="240" w:lineRule="auto"/>
              <w:jc w:val="center"/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</w:pPr>
          </w:p>
          <w:p w14:paraId="3172DC9A" w14:textId="77777777" w:rsidR="002601FA" w:rsidRPr="004D066B" w:rsidRDefault="002601FA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</w:p>
        </w:tc>
      </w:tr>
      <w:tr w:rsidR="000A2D97" w:rsidRPr="004D066B" w14:paraId="41C868B9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109BFEB6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lastRenderedPageBreak/>
              <w:t>16</w:t>
            </w:r>
          </w:p>
        </w:tc>
        <w:tc>
          <w:tcPr>
            <w:tcW w:w="7654" w:type="dxa"/>
            <w:noWrap/>
          </w:tcPr>
          <w:p w14:paraId="4B8746C9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Covered bonds</w:t>
            </w:r>
          </w:p>
          <w:p w14:paraId="1FB36F7A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(EU) 2019/2162 on the issue of covered bonds and covered bond public supervision </w:t>
            </w:r>
          </w:p>
        </w:tc>
      </w:tr>
      <w:tr w:rsidR="000A2D97" w:rsidRPr="004D066B" w14:paraId="4173CCEB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40664D09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17</w:t>
            </w:r>
          </w:p>
        </w:tc>
        <w:tc>
          <w:tcPr>
            <w:tcW w:w="7654" w:type="dxa"/>
            <w:noWrap/>
          </w:tcPr>
          <w:p w14:paraId="2FA62537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Mortgage credits</w:t>
            </w:r>
          </w:p>
          <w:p w14:paraId="13EE8BBF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 Directive 2014/17/EU on credit agreements for consumers relating to residential immovable property</w:t>
            </w:r>
          </w:p>
        </w:tc>
      </w:tr>
      <w:tr w:rsidR="000A2D97" w:rsidRPr="004D066B" w14:paraId="55FB08C5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1289257F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18</w:t>
            </w:r>
          </w:p>
        </w:tc>
        <w:tc>
          <w:tcPr>
            <w:tcW w:w="7654" w:type="dxa"/>
            <w:noWrap/>
          </w:tcPr>
          <w:p w14:paraId="32702F9C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MiCAR</w:t>
            </w:r>
          </w:p>
          <w:p w14:paraId="14DF4F89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 Regulation (EU) 2023/1114 on markets in crypto assets</w:t>
            </w:r>
          </w:p>
        </w:tc>
      </w:tr>
      <w:tr w:rsidR="000A2D97" w:rsidRPr="004D066B" w14:paraId="41D5F9C2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1A8C4AC8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19</w:t>
            </w:r>
          </w:p>
        </w:tc>
        <w:tc>
          <w:tcPr>
            <w:tcW w:w="7654" w:type="dxa"/>
            <w:noWrap/>
          </w:tcPr>
          <w:p w14:paraId="131D8CA3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BRRD</w:t>
            </w:r>
          </w:p>
          <w:p w14:paraId="6FA9029B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2014/59/EU establishing a framework for the recovery and resolution of credit institutions and investment firms</w:t>
            </w:r>
          </w:p>
        </w:tc>
      </w:tr>
      <w:tr w:rsidR="000A2D97" w:rsidRPr="004D066B" w14:paraId="6288D6AD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48DB4E49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20</w:t>
            </w:r>
          </w:p>
        </w:tc>
        <w:tc>
          <w:tcPr>
            <w:tcW w:w="7654" w:type="dxa"/>
            <w:noWrap/>
          </w:tcPr>
          <w:p w14:paraId="205712F3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Solvency II</w:t>
            </w:r>
          </w:p>
          <w:p w14:paraId="477EB23E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2009/138/EC on the taking-up and pursuit of the business of Insurance and Reinsurance</w:t>
            </w:r>
          </w:p>
        </w:tc>
      </w:tr>
      <w:tr w:rsidR="000A2D97" w:rsidRPr="004D066B" w14:paraId="2EE99595" w14:textId="77777777" w:rsidTr="00964AF7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36A0A91A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21</w:t>
            </w:r>
          </w:p>
        </w:tc>
        <w:tc>
          <w:tcPr>
            <w:tcW w:w="7654" w:type="dxa"/>
            <w:noWrap/>
          </w:tcPr>
          <w:p w14:paraId="4C8426C2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IORP</w:t>
            </w:r>
            <w:r w:rsidRPr="004D066B">
              <w:rPr>
                <w:rFonts w:ascii="Aptos" w:hAnsi="Aptos" w:cs="Aptos"/>
                <w:color w:val="000000"/>
                <w:szCs w:val="22"/>
              </w:rPr>
              <w:t xml:space="preserve"> </w:t>
            </w:r>
          </w:p>
          <w:p w14:paraId="04CFB1ED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(EU) 2016/2341 on the activities and supervision of institutions for occupational retirement provision</w:t>
            </w:r>
          </w:p>
        </w:tc>
      </w:tr>
      <w:tr w:rsidR="000A2D97" w:rsidRPr="004D066B" w14:paraId="65CFA878" w14:textId="77777777" w:rsidTr="00964AF7">
        <w:trPr>
          <w:trHeight w:val="300"/>
          <w:jc w:val="center"/>
        </w:trPr>
        <w:tc>
          <w:tcPr>
            <w:tcW w:w="960" w:type="dxa"/>
            <w:noWrap/>
          </w:tcPr>
          <w:p w14:paraId="521C4FB7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22</w:t>
            </w:r>
          </w:p>
        </w:tc>
        <w:tc>
          <w:tcPr>
            <w:tcW w:w="7654" w:type="dxa"/>
            <w:noWrap/>
          </w:tcPr>
          <w:p w14:paraId="232B1079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333333"/>
                <w:szCs w:val="22"/>
                <w:shd w:val="clear" w:color="auto" w:fill="FFFFFF"/>
              </w:rPr>
            </w:pPr>
            <w:r w:rsidRPr="004D066B">
              <w:rPr>
                <w:rFonts w:ascii="Aptos" w:hAnsi="Aptos" w:cs="Aptos"/>
                <w:b/>
                <w:bCs/>
                <w:color w:val="333333"/>
                <w:szCs w:val="22"/>
                <w:shd w:val="clear" w:color="auto" w:fill="FFFFFF"/>
              </w:rPr>
              <w:t>Supplementary supervision</w:t>
            </w:r>
          </w:p>
          <w:p w14:paraId="4623C880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2002/87/EC on the supplementary supervision of credit institutions, insurance undertakings and investment firms in a financial conglomerate</w:t>
            </w:r>
          </w:p>
        </w:tc>
      </w:tr>
      <w:tr w:rsidR="000A2D97" w:rsidRPr="004D066B" w14:paraId="753DF0FA" w14:textId="77777777" w:rsidTr="00964AF7">
        <w:trPr>
          <w:trHeight w:val="300"/>
          <w:jc w:val="center"/>
        </w:trPr>
        <w:tc>
          <w:tcPr>
            <w:tcW w:w="960" w:type="dxa"/>
            <w:noWrap/>
          </w:tcPr>
          <w:p w14:paraId="6A7EF8DB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23</w:t>
            </w:r>
          </w:p>
        </w:tc>
        <w:tc>
          <w:tcPr>
            <w:tcW w:w="7654" w:type="dxa"/>
            <w:noWrap/>
          </w:tcPr>
          <w:p w14:paraId="241DCDAA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333333"/>
                <w:szCs w:val="22"/>
                <w:shd w:val="clear" w:color="auto" w:fill="FFFFFF"/>
              </w:rPr>
            </w:pPr>
            <w:r w:rsidRPr="004D066B">
              <w:rPr>
                <w:rFonts w:ascii="Aptos" w:hAnsi="Aptos" w:cs="Aptos"/>
                <w:b/>
                <w:bCs/>
                <w:color w:val="333333"/>
                <w:szCs w:val="22"/>
                <w:shd w:val="clear" w:color="auto" w:fill="FFFFFF"/>
              </w:rPr>
              <w:t>EMD</w:t>
            </w:r>
          </w:p>
          <w:p w14:paraId="2667C003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  <w:t>Directive 2009/110/EC on the taking up, pursuit and prudential supervision of the business of electronic money institutions</w:t>
            </w:r>
          </w:p>
        </w:tc>
      </w:tr>
      <w:tr w:rsidR="000A2D97" w:rsidRPr="004D066B" w14:paraId="79DD3C41" w14:textId="77777777" w:rsidTr="00964AF7">
        <w:trPr>
          <w:trHeight w:val="300"/>
          <w:jc w:val="center"/>
        </w:trPr>
        <w:tc>
          <w:tcPr>
            <w:tcW w:w="960" w:type="dxa"/>
            <w:noWrap/>
          </w:tcPr>
          <w:p w14:paraId="6452A85F" w14:textId="77777777" w:rsidR="000A2D97" w:rsidRPr="004D066B" w:rsidDel="007326A6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24</w:t>
            </w:r>
          </w:p>
        </w:tc>
        <w:tc>
          <w:tcPr>
            <w:tcW w:w="7654" w:type="dxa"/>
            <w:noWrap/>
          </w:tcPr>
          <w:p w14:paraId="52122099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 xml:space="preserve">Credit servicers and credit purchasers </w:t>
            </w:r>
          </w:p>
          <w:p w14:paraId="1C79707D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Directive (EU) 2021/2167 on credit servicers and credit purchasers</w:t>
            </w:r>
          </w:p>
        </w:tc>
      </w:tr>
      <w:tr w:rsidR="000A2D97" w:rsidRPr="004D066B" w14:paraId="2DFE7773" w14:textId="77777777" w:rsidTr="00964AF7">
        <w:trPr>
          <w:trHeight w:val="300"/>
          <w:jc w:val="center"/>
        </w:trPr>
        <w:tc>
          <w:tcPr>
            <w:tcW w:w="960" w:type="dxa"/>
            <w:noWrap/>
          </w:tcPr>
          <w:p w14:paraId="375D8971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25</w:t>
            </w:r>
          </w:p>
        </w:tc>
        <w:tc>
          <w:tcPr>
            <w:tcW w:w="7654" w:type="dxa"/>
            <w:noWrap/>
          </w:tcPr>
          <w:p w14:paraId="1A6E8966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European Green Bonds Regulation</w:t>
            </w:r>
          </w:p>
          <w:p w14:paraId="1D99BD43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333333"/>
                <w:szCs w:val="22"/>
                <w:shd w:val="clear" w:color="auto" w:fill="FFFFFF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Regulation (EU) 2023/2631 on European Green Bonds and optional disclosures for bonds marketed as environmentally sustainable and for sustainability-linked bonds</w:t>
            </w:r>
          </w:p>
        </w:tc>
      </w:tr>
      <w:tr w:rsidR="000A2D97" w:rsidRPr="004D066B" w14:paraId="227F1A3F" w14:textId="77777777" w:rsidTr="00964AF7">
        <w:trPr>
          <w:trHeight w:val="300"/>
          <w:jc w:val="center"/>
        </w:trPr>
        <w:tc>
          <w:tcPr>
            <w:tcW w:w="960" w:type="dxa"/>
            <w:noWrap/>
          </w:tcPr>
          <w:p w14:paraId="163954E4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26</w:t>
            </w:r>
          </w:p>
        </w:tc>
        <w:tc>
          <w:tcPr>
            <w:tcW w:w="7654" w:type="dxa"/>
            <w:noWrap/>
          </w:tcPr>
          <w:p w14:paraId="307A67B3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ESG Ratings Regulation</w:t>
            </w:r>
          </w:p>
          <w:p w14:paraId="62E912B2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Pending Official Journal publication</w:t>
            </w:r>
          </w:p>
        </w:tc>
      </w:tr>
      <w:tr w:rsidR="000A2D97" w:rsidRPr="004D066B" w14:paraId="1AA1107C" w14:textId="77777777" w:rsidTr="00964AF7">
        <w:trPr>
          <w:trHeight w:val="300"/>
          <w:jc w:val="center"/>
        </w:trPr>
        <w:tc>
          <w:tcPr>
            <w:tcW w:w="960" w:type="dxa"/>
            <w:noWrap/>
          </w:tcPr>
          <w:p w14:paraId="011EA5BA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27</w:t>
            </w:r>
          </w:p>
        </w:tc>
        <w:tc>
          <w:tcPr>
            <w:tcW w:w="7654" w:type="dxa"/>
            <w:noWrap/>
          </w:tcPr>
          <w:p w14:paraId="0FC884F3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>Other EU legal acts</w:t>
            </w:r>
          </w:p>
        </w:tc>
      </w:tr>
      <w:tr w:rsidR="000A2D97" w:rsidRPr="004D066B" w14:paraId="262C3E28" w14:textId="77777777" w:rsidTr="00964AF7">
        <w:trPr>
          <w:trHeight w:val="300"/>
          <w:jc w:val="center"/>
        </w:trPr>
        <w:tc>
          <w:tcPr>
            <w:tcW w:w="960" w:type="dxa"/>
            <w:noWrap/>
          </w:tcPr>
          <w:p w14:paraId="3002187D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color w:val="000000"/>
                <w:szCs w:val="22"/>
              </w:rPr>
            </w:pPr>
            <w:r w:rsidRPr="004D066B">
              <w:rPr>
                <w:rFonts w:ascii="Aptos" w:hAnsi="Aptos" w:cs="Aptos"/>
                <w:color w:val="000000"/>
                <w:szCs w:val="22"/>
              </w:rPr>
              <w:t>28</w:t>
            </w:r>
          </w:p>
        </w:tc>
        <w:tc>
          <w:tcPr>
            <w:tcW w:w="7654" w:type="dxa"/>
            <w:noWrap/>
          </w:tcPr>
          <w:p w14:paraId="5B722E6A" w14:textId="77777777" w:rsidR="000A2D97" w:rsidRPr="004D066B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  <w:r w:rsidRPr="004D066B">
              <w:rPr>
                <w:rFonts w:ascii="Aptos" w:hAnsi="Aptos" w:cs="Aptos"/>
                <w:b/>
                <w:bCs/>
                <w:color w:val="000000"/>
                <w:szCs w:val="22"/>
              </w:rPr>
              <w:t xml:space="preserve">Other </w:t>
            </w:r>
          </w:p>
          <w:p w14:paraId="466B8724" w14:textId="77777777" w:rsidR="000A2D97" w:rsidRPr="000A2D97" w:rsidRDefault="000A2D97" w:rsidP="002C5258">
            <w:pPr>
              <w:spacing w:after="0" w:line="240" w:lineRule="auto"/>
              <w:jc w:val="center"/>
              <w:rPr>
                <w:rFonts w:ascii="Aptos" w:hAnsi="Aptos" w:cs="Aptos"/>
                <w:i/>
                <w:iCs/>
                <w:color w:val="000000"/>
                <w:sz w:val="20"/>
                <w:szCs w:val="20"/>
              </w:rPr>
            </w:pPr>
            <w:r w:rsidRPr="000A2D97">
              <w:rPr>
                <w:rFonts w:ascii="Aptos" w:hAnsi="Aptos" w:cs="Aptos"/>
                <w:i/>
                <w:iCs/>
                <w:color w:val="000000"/>
                <w:sz w:val="20"/>
                <w:szCs w:val="20"/>
              </w:rPr>
              <w:t xml:space="preserve"> (incl.</w:t>
            </w:r>
            <w:r w:rsidRPr="000A2D97">
              <w:rPr>
                <w:i/>
                <w:iCs/>
                <w:color w:val="333333"/>
                <w:sz w:val="20"/>
                <w:szCs w:val="20"/>
              </w:rPr>
              <w:t xml:space="preserve"> national law where such information is based on national provisions transposing sectoral legislation</w:t>
            </w:r>
            <w:r w:rsidRPr="000A2D97">
              <w:rPr>
                <w:rFonts w:ascii="Aptos" w:hAnsi="Aptos" w:cs="Apto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</w:tbl>
    <w:p w14:paraId="10F1F45D" w14:textId="4D86B3C2" w:rsidR="00E85184" w:rsidRPr="00A7177F" w:rsidRDefault="00E85184" w:rsidP="00A7177F">
      <w:pPr>
        <w:pStyle w:val="BodyText2"/>
        <w:spacing w:before="120" w:after="120"/>
        <w:rPr>
          <w:rFonts w:ascii="Calibri" w:hAnsi="Calibri" w:cs="Calibri"/>
          <w:lang w:val="en-GB"/>
        </w:rPr>
      </w:pPr>
    </w:p>
    <w:sectPr w:rsidR="00E85184" w:rsidRPr="00A717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3D902" w14:textId="77777777" w:rsidR="00550CCB" w:rsidRDefault="00550CCB" w:rsidP="0085354C">
      <w:pPr>
        <w:spacing w:after="0" w:line="240" w:lineRule="auto"/>
      </w:pPr>
      <w:r>
        <w:separator/>
      </w:r>
    </w:p>
  </w:endnote>
  <w:endnote w:type="continuationSeparator" w:id="0">
    <w:p w14:paraId="6FFACCE0" w14:textId="77777777" w:rsidR="00550CCB" w:rsidRDefault="00550CCB" w:rsidP="0085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3AC9" w14:textId="77777777" w:rsidR="002601FA" w:rsidRDefault="00260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6EB2" w14:textId="77777777" w:rsidR="002601FA" w:rsidRDefault="002601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4CED" w14:textId="77777777" w:rsidR="002601FA" w:rsidRDefault="00260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4DDA" w14:textId="77777777" w:rsidR="00550CCB" w:rsidRDefault="00550CCB" w:rsidP="0085354C">
      <w:pPr>
        <w:spacing w:after="0" w:line="240" w:lineRule="auto"/>
      </w:pPr>
      <w:r>
        <w:separator/>
      </w:r>
    </w:p>
  </w:footnote>
  <w:footnote w:type="continuationSeparator" w:id="0">
    <w:p w14:paraId="63D456C3" w14:textId="77777777" w:rsidR="00550CCB" w:rsidRDefault="00550CCB" w:rsidP="0085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62A2" w14:textId="77777777" w:rsidR="002601FA" w:rsidRDefault="002601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5FC2" w14:textId="46F1D42C" w:rsidR="00BF666C" w:rsidRPr="00BF666C" w:rsidRDefault="00BF666C" w:rsidP="00BF666C">
    <w:pPr>
      <w:pStyle w:val="Header"/>
      <w:jc w:val="right"/>
      <w:rPr>
        <w:b/>
        <w:bCs/>
        <w:sz w:val="22"/>
        <w:szCs w:val="22"/>
      </w:rPr>
    </w:pPr>
    <w:r w:rsidRPr="00BF666C">
      <w:rPr>
        <w:rFonts w:ascii="Aptos" w:hAnsi="Aptos" w:cs="Aptos"/>
        <w:b/>
        <w:bCs/>
        <w:sz w:val="22"/>
        <w:szCs w:val="22"/>
      </w:rPr>
      <w:t>FnP-00-001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CD08" w14:textId="77777777" w:rsidR="002601FA" w:rsidRDefault="00260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74B"/>
    <w:multiLevelType w:val="hybridMultilevel"/>
    <w:tmpl w:val="F3EC2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55A5E"/>
    <w:multiLevelType w:val="hybridMultilevel"/>
    <w:tmpl w:val="7A9C4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63F22"/>
    <w:multiLevelType w:val="hybridMultilevel"/>
    <w:tmpl w:val="5426B0FA"/>
    <w:lvl w:ilvl="0" w:tplc="66A071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91E67"/>
    <w:multiLevelType w:val="hybridMultilevel"/>
    <w:tmpl w:val="C76876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F41A5"/>
    <w:multiLevelType w:val="hybridMultilevel"/>
    <w:tmpl w:val="5B38E038"/>
    <w:lvl w:ilvl="0" w:tplc="EC1A2B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5C1A"/>
    <w:multiLevelType w:val="hybridMultilevel"/>
    <w:tmpl w:val="F3EC2430"/>
    <w:lvl w:ilvl="0" w:tplc="50424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16588">
    <w:abstractNumId w:val="1"/>
  </w:num>
  <w:num w:numId="2" w16cid:durableId="1186016028">
    <w:abstractNumId w:val="5"/>
  </w:num>
  <w:num w:numId="3" w16cid:durableId="412044378">
    <w:abstractNumId w:val="3"/>
  </w:num>
  <w:num w:numId="4" w16cid:durableId="1653947619">
    <w:abstractNumId w:val="0"/>
  </w:num>
  <w:num w:numId="5" w16cid:durableId="941301294">
    <w:abstractNumId w:val="4"/>
  </w:num>
  <w:num w:numId="6" w16cid:durableId="1667591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15"/>
    <w:rsid w:val="000A2D97"/>
    <w:rsid w:val="000A797B"/>
    <w:rsid w:val="00151913"/>
    <w:rsid w:val="001617CE"/>
    <w:rsid w:val="0018207C"/>
    <w:rsid w:val="00193715"/>
    <w:rsid w:val="001D6CCC"/>
    <w:rsid w:val="001F3758"/>
    <w:rsid w:val="001F6719"/>
    <w:rsid w:val="002021BD"/>
    <w:rsid w:val="00253132"/>
    <w:rsid w:val="002601FA"/>
    <w:rsid w:val="002733B0"/>
    <w:rsid w:val="002C5258"/>
    <w:rsid w:val="003043D6"/>
    <w:rsid w:val="003224FB"/>
    <w:rsid w:val="003520A7"/>
    <w:rsid w:val="00387856"/>
    <w:rsid w:val="003C0DF2"/>
    <w:rsid w:val="00433A53"/>
    <w:rsid w:val="004639DB"/>
    <w:rsid w:val="00482FA0"/>
    <w:rsid w:val="004C1269"/>
    <w:rsid w:val="005119CD"/>
    <w:rsid w:val="00514056"/>
    <w:rsid w:val="00550CCB"/>
    <w:rsid w:val="00557029"/>
    <w:rsid w:val="005F6ADB"/>
    <w:rsid w:val="00687404"/>
    <w:rsid w:val="00712A54"/>
    <w:rsid w:val="00715C85"/>
    <w:rsid w:val="0085354C"/>
    <w:rsid w:val="00865D7F"/>
    <w:rsid w:val="00873BBC"/>
    <w:rsid w:val="00874497"/>
    <w:rsid w:val="0093363D"/>
    <w:rsid w:val="009679C4"/>
    <w:rsid w:val="00980059"/>
    <w:rsid w:val="009C2EC8"/>
    <w:rsid w:val="009D6FDA"/>
    <w:rsid w:val="00A3684E"/>
    <w:rsid w:val="00A7177F"/>
    <w:rsid w:val="00BA0F5E"/>
    <w:rsid w:val="00BC0C65"/>
    <w:rsid w:val="00BC58E2"/>
    <w:rsid w:val="00BF666C"/>
    <w:rsid w:val="00C27BDE"/>
    <w:rsid w:val="00C57E23"/>
    <w:rsid w:val="00CA433C"/>
    <w:rsid w:val="00CC6E84"/>
    <w:rsid w:val="00CF73DD"/>
    <w:rsid w:val="00D04E29"/>
    <w:rsid w:val="00D609BB"/>
    <w:rsid w:val="00DE16A1"/>
    <w:rsid w:val="00E85184"/>
    <w:rsid w:val="00F4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B339"/>
  <w15:chartTrackingRefBased/>
  <w15:docId w15:val="{76692550-5908-41C6-903E-40472389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7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7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7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7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7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7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7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7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24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4FB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E85184"/>
    <w:pPr>
      <w:tabs>
        <w:tab w:val="left" w:pos="0"/>
      </w:tabs>
      <w:spacing w:before="88" w:after="176" w:line="240" w:lineRule="auto"/>
      <w:ind w:right="176"/>
      <w:jc w:val="both"/>
    </w:pPr>
    <w:rPr>
      <w:rFonts w:ascii="Times New Roman" w:eastAsia="Times New Roman" w:hAnsi="Times New Roman" w:cs="Times New Roman"/>
      <w:kern w:val="0"/>
      <w:lang w:val="x-none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E85184"/>
    <w:rPr>
      <w:rFonts w:ascii="Times New Roman" w:eastAsia="Times New Roman" w:hAnsi="Times New Roman" w:cs="Times New Roman"/>
      <w:kern w:val="0"/>
      <w:lang w:val="x-none"/>
      <w14:ligatures w14:val="none"/>
    </w:rPr>
  </w:style>
  <w:style w:type="paragraph" w:styleId="FootnoteText">
    <w:name w:val="footnote text"/>
    <w:basedOn w:val="Normal"/>
    <w:link w:val="FootnoteTextChar"/>
    <w:semiHidden/>
    <w:rsid w:val="008535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85354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85354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5354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6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66C"/>
  </w:style>
  <w:style w:type="paragraph" w:styleId="Footer">
    <w:name w:val="footer"/>
    <w:basedOn w:val="Normal"/>
    <w:link w:val="FooterChar"/>
    <w:uiPriority w:val="99"/>
    <w:unhideWhenUsed/>
    <w:rsid w:val="00BF6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8BE90-6B54-4597-ABE0-5E5F3269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Iliada Michaelidou</dc:creator>
  <cp:keywords/>
  <dc:description/>
  <cp:lastModifiedBy>Iliada Michaelidou</cp:lastModifiedBy>
  <cp:revision>4</cp:revision>
  <cp:lastPrinted>2025-04-22T10:40:00Z</cp:lastPrinted>
  <dcterms:created xsi:type="dcterms:W3CDTF">2025-10-23T14:27:00Z</dcterms:created>
  <dcterms:modified xsi:type="dcterms:W3CDTF">2025-10-23T14:33:00Z</dcterms:modified>
</cp:coreProperties>
</file>