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7777777" w:rsidR="001F6F37" w:rsidRPr="00E35004" w:rsidRDefault="006A023C" w:rsidP="00B37BDC">
      <w:pPr>
        <w:spacing w:line="276" w:lineRule="auto"/>
        <w:ind w:right="-294"/>
        <w:jc w:val="both"/>
        <w:rPr>
          <w:rFonts w:asciiTheme="minorHAnsi" w:hAnsiTheme="minorHAnsi" w:cstheme="minorHAnsi"/>
          <w:b/>
          <w:lang w:val="en-US"/>
        </w:rPr>
      </w:pPr>
      <w:r w:rsidRPr="00E35004">
        <w:rPr>
          <w:rFonts w:asciiTheme="minorHAnsi" w:hAnsiTheme="minorHAnsi" w:cstheme="minorHAnsi"/>
          <w:b/>
          <w:noProof/>
          <w:lang w:val="en-US"/>
        </w:rPr>
        <w:drawing>
          <wp:anchor distT="0" distB="0" distL="114300" distR="114300" simplePos="0" relativeHeight="251659264" behindDoc="1" locked="0" layoutInCell="1" allowOverlap="1" wp14:anchorId="308FF98C" wp14:editId="6E927767">
            <wp:simplePos x="0" y="0"/>
            <wp:positionH relativeFrom="column">
              <wp:posOffset>-1143000</wp:posOffset>
            </wp:positionH>
            <wp:positionV relativeFrom="paragraph">
              <wp:posOffset>-1132840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E35004">
        <w:rPr>
          <w:rFonts w:asciiTheme="minorHAnsi" w:hAnsiTheme="minorHAnsi" w:cstheme="minorHAnsi"/>
          <w:b/>
          <w:lang w:val="en-US"/>
        </w:rPr>
        <w:t xml:space="preserve">                                                                                                                                                                                                                                                                                                                                                                                                                                            </w:t>
      </w:r>
      <w:r w:rsidR="00D14B9C" w:rsidRPr="00E35004">
        <w:rPr>
          <w:rFonts w:asciiTheme="minorHAnsi" w:hAnsiTheme="minorHAnsi" w:cstheme="minorHAnsi"/>
          <w:b/>
          <w:lang w:val="en-US"/>
        </w:rPr>
        <w:t xml:space="preserve">                                                                                                                                                                                                                                                                                                                                                                                                      </w:t>
      </w:r>
      <w:r w:rsidR="0049766E" w:rsidRPr="00E35004">
        <w:rPr>
          <w:rFonts w:asciiTheme="minorHAnsi" w:hAnsiTheme="minorHAnsi" w:cstheme="minorHAnsi"/>
          <w:b/>
          <w:lang w:val="en-US"/>
        </w:rPr>
        <w:t xml:space="preserve">                                              </w:t>
      </w:r>
    </w:p>
    <w:p w14:paraId="2354FEF8" w14:textId="77777777" w:rsidR="001F6F37" w:rsidRPr="00E35004" w:rsidRDefault="001F6F37" w:rsidP="00B37BDC">
      <w:pPr>
        <w:spacing w:line="276" w:lineRule="auto"/>
        <w:ind w:right="-294"/>
        <w:jc w:val="both"/>
        <w:rPr>
          <w:rFonts w:asciiTheme="minorHAnsi" w:hAnsiTheme="minorHAnsi" w:cstheme="minorHAnsi"/>
          <w:b/>
          <w:lang w:val="en-US"/>
        </w:rPr>
      </w:pPr>
    </w:p>
    <w:p w14:paraId="0EC64344" w14:textId="77777777" w:rsidR="001F6F37" w:rsidRPr="00E35004" w:rsidRDefault="001F6F37" w:rsidP="00B37BDC">
      <w:pPr>
        <w:spacing w:line="276" w:lineRule="auto"/>
        <w:ind w:right="-294"/>
        <w:jc w:val="both"/>
        <w:rPr>
          <w:rFonts w:asciiTheme="minorHAnsi" w:hAnsiTheme="minorHAnsi" w:cstheme="minorHAnsi"/>
          <w:b/>
          <w:lang w:val="en-US"/>
        </w:rPr>
      </w:pPr>
    </w:p>
    <w:p w14:paraId="670F5301" w14:textId="497DEFC8" w:rsidR="00815B35" w:rsidRDefault="00815B35" w:rsidP="00B37BDC">
      <w:pPr>
        <w:spacing w:line="276" w:lineRule="auto"/>
        <w:ind w:right="-294"/>
        <w:jc w:val="both"/>
        <w:rPr>
          <w:rFonts w:asciiTheme="minorHAnsi" w:hAnsiTheme="minorHAnsi" w:cstheme="minorHAnsi"/>
          <w:b/>
          <w:lang w:val="en-US"/>
        </w:rPr>
      </w:pPr>
    </w:p>
    <w:p w14:paraId="7F64ACE9" w14:textId="3BCB51B8" w:rsidR="00E35004" w:rsidRDefault="00E35004" w:rsidP="00B37BDC">
      <w:pPr>
        <w:spacing w:line="276" w:lineRule="auto"/>
        <w:ind w:right="-294"/>
        <w:jc w:val="both"/>
        <w:rPr>
          <w:rFonts w:asciiTheme="minorHAnsi" w:hAnsiTheme="minorHAnsi" w:cstheme="minorHAnsi"/>
          <w:b/>
          <w:lang w:val="en-US"/>
        </w:rPr>
      </w:pPr>
    </w:p>
    <w:p w14:paraId="17714D0D" w14:textId="77777777" w:rsidR="008108D1" w:rsidRDefault="008108D1" w:rsidP="00B37BDC">
      <w:pPr>
        <w:spacing w:line="276" w:lineRule="auto"/>
        <w:jc w:val="both"/>
        <w:rPr>
          <w:rFonts w:asciiTheme="minorHAnsi" w:hAnsiTheme="minorHAnsi" w:cstheme="minorHAnsi"/>
        </w:rPr>
      </w:pPr>
    </w:p>
    <w:p w14:paraId="0594F2FB" w14:textId="1C3F6026" w:rsidR="008108D1" w:rsidRDefault="008108D1" w:rsidP="008108D1">
      <w:pPr>
        <w:spacing w:line="276" w:lineRule="auto"/>
        <w:ind w:right="-294"/>
        <w:jc w:val="center"/>
        <w:rPr>
          <w:rFonts w:ascii="Calibri" w:hAnsi="Calibri" w:cs="Calibri"/>
          <w:b/>
          <w:lang w:val="en-US"/>
        </w:rPr>
      </w:pPr>
      <w:r w:rsidRPr="004640AF">
        <w:rPr>
          <w:rFonts w:asciiTheme="minorHAnsi" w:hAnsiTheme="minorHAnsi" w:cstheme="minorHAnsi"/>
          <w:b/>
          <w:lang w:val="en-US"/>
        </w:rPr>
        <w:t xml:space="preserve">NOTIFICATION FOR HOLDING, ACQUISITION OR FURTHER INCREASE OF QUALIFYING HOLDING IN A CIF BY A </w:t>
      </w:r>
      <w:r w:rsidR="00640A6E">
        <w:rPr>
          <w:rFonts w:asciiTheme="minorHAnsi" w:hAnsiTheme="minorHAnsi" w:cstheme="minorHAnsi"/>
          <w:b/>
          <w:lang w:val="en-US"/>
        </w:rPr>
        <w:t>T</w:t>
      </w:r>
      <w:r w:rsidR="00640A6E">
        <w:rPr>
          <w:rFonts w:ascii="Calibri" w:hAnsi="Calibri" w:cs="Calibri"/>
          <w:b/>
          <w:lang w:val="en-US"/>
        </w:rPr>
        <w:t>RUST</w:t>
      </w:r>
    </w:p>
    <w:p w14:paraId="3E3A4A9F" w14:textId="77777777" w:rsidR="008108D1" w:rsidRPr="009B09E9" w:rsidRDefault="008108D1" w:rsidP="008108D1">
      <w:pPr>
        <w:spacing w:line="276" w:lineRule="auto"/>
        <w:ind w:right="-294"/>
        <w:jc w:val="center"/>
        <w:rPr>
          <w:rFonts w:ascii="Calibri" w:hAnsi="Calibri" w:cs="Calibri"/>
          <w:lang w:val="en-US"/>
        </w:rPr>
      </w:pPr>
    </w:p>
    <w:p w14:paraId="5D4D7B85" w14:textId="77777777" w:rsidR="008108D1" w:rsidRPr="009B09E9" w:rsidRDefault="008108D1" w:rsidP="008108D1">
      <w:pPr>
        <w:spacing w:line="276" w:lineRule="auto"/>
        <w:ind w:right="-294"/>
        <w:jc w:val="center"/>
        <w:rPr>
          <w:rFonts w:ascii="Calibri" w:hAnsi="Calibri" w:cs="Calibri"/>
          <w:lang w:val="en-US"/>
        </w:rPr>
      </w:pPr>
    </w:p>
    <w:p w14:paraId="00887B48" w14:textId="77777777" w:rsidR="008108D1" w:rsidRPr="009B09E9" w:rsidRDefault="008108D1" w:rsidP="008108D1">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0EEE2418" w14:textId="77777777" w:rsidR="008108D1" w:rsidRPr="004640AF" w:rsidRDefault="008108D1" w:rsidP="008108D1">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 xml:space="preserve">Name of target CIF:   </w:t>
      </w:r>
      <w:r w:rsidRPr="004640AF">
        <w:rPr>
          <w:rFonts w:asciiTheme="minorHAnsi" w:hAnsiTheme="minorHAnsi" w:cstheme="minorHAnsi"/>
          <w:b/>
          <w:bCs/>
        </w:rPr>
        <w:tab/>
      </w:r>
      <w:r w:rsidRPr="004640AF">
        <w:rPr>
          <w:rFonts w:asciiTheme="minorHAnsi" w:hAnsiTheme="minorHAnsi" w:cstheme="minorHAnsi"/>
          <w:b/>
          <w:bCs/>
        </w:rPr>
        <w:tab/>
      </w:r>
      <w:r w:rsidRPr="004640AF">
        <w:rPr>
          <w:rFonts w:asciiTheme="minorHAnsi" w:hAnsiTheme="minorHAnsi" w:cstheme="minorHAnsi"/>
          <w:b/>
          <w:bCs/>
        </w:rPr>
        <w:tab/>
      </w:r>
      <w:r w:rsidRPr="004640AF">
        <w:rPr>
          <w:rFonts w:asciiTheme="minorHAnsi" w:hAnsiTheme="minorHAnsi" w:cstheme="minorHAnsi"/>
          <w:b/>
          <w:bCs/>
        </w:rPr>
        <w:tab/>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 xml:space="preserve">» </w:t>
      </w:r>
    </w:p>
    <w:p w14:paraId="60EB6344" w14:textId="77777777" w:rsidR="008108D1" w:rsidRPr="004640AF" w:rsidRDefault="008108D1" w:rsidP="008108D1">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 xml:space="preserve">Authorisation number of target CIF:    </w:t>
      </w:r>
      <w:r w:rsidRPr="004640AF">
        <w:rPr>
          <w:rFonts w:asciiTheme="minorHAnsi" w:hAnsiTheme="minorHAnsi" w:cstheme="minorHAnsi"/>
          <w:b/>
          <w:bCs/>
        </w:rPr>
        <w:tab/>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
    <w:p w14:paraId="414C1609" w14:textId="77777777" w:rsidR="008108D1" w:rsidRPr="004640AF" w:rsidRDefault="008108D1" w:rsidP="008108D1">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Name of proposed acquirer:</w:t>
      </w:r>
      <w:r w:rsidRPr="004640AF">
        <w:rPr>
          <w:rFonts w:asciiTheme="minorHAnsi" w:hAnsiTheme="minorHAnsi" w:cstheme="minorHAnsi"/>
          <w:b/>
          <w:bCs/>
        </w:rPr>
        <w:tab/>
      </w:r>
      <w:r w:rsidRPr="004640AF">
        <w:rPr>
          <w:rFonts w:asciiTheme="minorHAnsi" w:hAnsiTheme="minorHAnsi" w:cstheme="minorHAnsi"/>
          <w:b/>
          <w:bCs/>
        </w:rPr>
        <w:tab/>
      </w:r>
      <w:r w:rsidRPr="004640AF">
        <w:rPr>
          <w:rFonts w:asciiTheme="minorHAnsi" w:hAnsiTheme="minorHAnsi" w:cstheme="minorHAnsi"/>
          <w:b/>
          <w:bCs/>
        </w:rPr>
        <w:tab/>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w:t>
      </w:r>
      <w:proofErr w:type="gramStart"/>
      <w:r w:rsidRPr="004640AF">
        <w:rPr>
          <w:rFonts w:asciiTheme="minorHAnsi" w:hAnsiTheme="minorHAnsi" w:cstheme="minorHAnsi"/>
          <w:b/>
          <w:bCs/>
        </w:rPr>
        <w:t>…..</w:t>
      </w:r>
      <w:proofErr w:type="gramEnd"/>
      <w:r w:rsidRPr="004640AF">
        <w:rPr>
          <w:rFonts w:asciiTheme="minorHAnsi" w:hAnsiTheme="minorHAnsi" w:cstheme="minorHAnsi"/>
          <w:b/>
          <w:bCs/>
        </w:rPr>
        <w:t xml:space="preserve">» </w:t>
      </w:r>
    </w:p>
    <w:p w14:paraId="1EF62FD6" w14:textId="77777777" w:rsidR="008108D1" w:rsidRPr="009B09E9" w:rsidRDefault="008108D1" w:rsidP="008108D1">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6595F30A" w14:textId="77777777" w:rsidR="008108D1" w:rsidRPr="009B09E9" w:rsidRDefault="008108D1" w:rsidP="008108D1">
      <w:pPr>
        <w:spacing w:line="276" w:lineRule="auto"/>
        <w:rPr>
          <w:rFonts w:ascii="Calibri" w:hAnsi="Calibri" w:cs="Calibri"/>
        </w:rPr>
      </w:pPr>
    </w:p>
    <w:p w14:paraId="4499BFB8" w14:textId="77777777" w:rsidR="008108D1" w:rsidRPr="009B09E9" w:rsidRDefault="008108D1" w:rsidP="008108D1">
      <w:pPr>
        <w:spacing w:line="276" w:lineRule="auto"/>
        <w:rPr>
          <w:rFonts w:ascii="Calibri" w:hAnsi="Calibri" w:cs="Calibri"/>
        </w:rPr>
      </w:pPr>
    </w:p>
    <w:p w14:paraId="595CBDB3" w14:textId="691A8411" w:rsidR="008108D1" w:rsidRPr="009B09E9" w:rsidRDefault="008108D1" w:rsidP="008108D1">
      <w:pPr>
        <w:spacing w:line="276" w:lineRule="auto"/>
        <w:rPr>
          <w:rFonts w:ascii="Calibri" w:hAnsi="Calibri" w:cs="Calibri"/>
          <w:b/>
          <w:u w:val="single"/>
        </w:rPr>
      </w:pPr>
      <w:r w:rsidRPr="009B09E9">
        <w:rPr>
          <w:rFonts w:ascii="Calibri" w:hAnsi="Calibri" w:cs="Calibri"/>
          <w:b/>
          <w:u w:val="single"/>
        </w:rPr>
        <w:t xml:space="preserve">Purpose of this </w:t>
      </w:r>
      <w:r w:rsidR="000C0728">
        <w:rPr>
          <w:rFonts w:ascii="Calibri" w:hAnsi="Calibri" w:cs="Calibri"/>
          <w:b/>
          <w:u w:val="single"/>
        </w:rPr>
        <w:t>notification</w:t>
      </w:r>
    </w:p>
    <w:p w14:paraId="55E65D49" w14:textId="77777777" w:rsidR="008108D1" w:rsidRPr="002A108A" w:rsidRDefault="008108D1" w:rsidP="008108D1">
      <w:pPr>
        <w:jc w:val="both"/>
        <w:rPr>
          <w:rFonts w:ascii="Calibri" w:hAnsi="Calibri" w:cs="Calibri"/>
        </w:rPr>
      </w:pPr>
    </w:p>
    <w:p w14:paraId="01958A85" w14:textId="509E7FA3" w:rsidR="008108D1" w:rsidRPr="004640AF" w:rsidRDefault="008108D1" w:rsidP="008108D1">
      <w:pPr>
        <w:jc w:val="both"/>
        <w:rPr>
          <w:rFonts w:asciiTheme="minorHAnsi" w:hAnsiTheme="minorHAnsi" w:cstheme="minorHAnsi"/>
        </w:rPr>
      </w:pPr>
      <w:r w:rsidRPr="004640AF">
        <w:rPr>
          <w:rFonts w:asciiTheme="minorHAnsi" w:hAnsiTheme="minorHAnsi" w:cstheme="minorHAnsi"/>
        </w:rPr>
        <w:t xml:space="preserve">This </w:t>
      </w:r>
      <w:r w:rsidR="000C0728">
        <w:rPr>
          <w:rFonts w:asciiTheme="minorHAnsi" w:hAnsiTheme="minorHAnsi" w:cstheme="minorHAnsi"/>
        </w:rPr>
        <w:t>notification</w:t>
      </w:r>
      <w:r w:rsidRPr="004640AF">
        <w:rPr>
          <w:rFonts w:asciiTheme="minorHAnsi" w:hAnsiTheme="minorHAnsi" w:cstheme="minorHAnsi"/>
        </w:rPr>
        <w:t xml:space="preserve"> should be completed individually by all </w:t>
      </w:r>
      <w:r w:rsidR="00640A6E">
        <w:rPr>
          <w:rFonts w:asciiTheme="minorHAnsi" w:hAnsiTheme="minorHAnsi" w:cstheme="minorHAnsi"/>
        </w:rPr>
        <w:t>trusts t</w:t>
      </w:r>
      <w:r w:rsidRPr="004640AF">
        <w:rPr>
          <w:rFonts w:asciiTheme="minorHAnsi" w:hAnsiTheme="minorHAnsi" w:cstheme="minorHAnsi"/>
        </w:rPr>
        <w:t xml:space="preserve"> proposes to acquire, directly or indirectly, a qualifying holding in a CIF or to further increase, directly or indirectly, such a qualifying holding in a CI</w:t>
      </w:r>
      <w:r w:rsidR="001253B2">
        <w:rPr>
          <w:rFonts w:asciiTheme="minorHAnsi" w:hAnsiTheme="minorHAnsi" w:cstheme="minorHAnsi"/>
        </w:rPr>
        <w:t>F.</w:t>
      </w:r>
    </w:p>
    <w:p w14:paraId="60EFD15A" w14:textId="77777777" w:rsidR="008108D1" w:rsidRDefault="008108D1" w:rsidP="008108D1">
      <w:pPr>
        <w:jc w:val="both"/>
        <w:rPr>
          <w:rFonts w:ascii="Calibri" w:hAnsi="Calibri" w:cs="Calibri"/>
        </w:rPr>
      </w:pPr>
    </w:p>
    <w:p w14:paraId="6B3F5D02" w14:textId="14328BE9" w:rsidR="008108D1" w:rsidRDefault="008108D1" w:rsidP="008108D1">
      <w:pPr>
        <w:jc w:val="both"/>
        <w:rPr>
          <w:rFonts w:asciiTheme="minorHAnsi" w:hAnsiTheme="minorHAnsi" w:cstheme="minorHAnsi"/>
        </w:rPr>
      </w:pPr>
      <w:r w:rsidRPr="004640AF">
        <w:rPr>
          <w:rFonts w:asciiTheme="minorHAnsi" w:hAnsiTheme="minorHAnsi" w:cstheme="minorHAnsi"/>
        </w:rPr>
        <w:t xml:space="preserve">This </w:t>
      </w:r>
      <w:r w:rsidR="000C0728">
        <w:rPr>
          <w:rFonts w:asciiTheme="minorHAnsi" w:hAnsiTheme="minorHAnsi" w:cstheme="minorHAnsi"/>
        </w:rPr>
        <w:t>notification</w:t>
      </w:r>
      <w:r w:rsidRPr="004640AF">
        <w:rPr>
          <w:rFonts w:asciiTheme="minorHAnsi" w:hAnsiTheme="minorHAnsi" w:cstheme="minorHAnsi"/>
        </w:rPr>
        <w:t xml:space="preserve"> has been prepared on the basis of the Commission Delegated Regulation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 (the “Delegated Regulation 2017/1946”).</w:t>
      </w:r>
    </w:p>
    <w:p w14:paraId="78E00FEE" w14:textId="77777777" w:rsidR="008108D1" w:rsidRPr="004640AF" w:rsidRDefault="008108D1" w:rsidP="008108D1">
      <w:pPr>
        <w:tabs>
          <w:tab w:val="left" w:pos="3165"/>
        </w:tabs>
        <w:jc w:val="both"/>
        <w:rPr>
          <w:rFonts w:asciiTheme="minorHAnsi" w:hAnsiTheme="minorHAnsi" w:cstheme="minorHAnsi"/>
        </w:rPr>
      </w:pPr>
      <w:r>
        <w:rPr>
          <w:rFonts w:asciiTheme="minorHAnsi" w:hAnsiTheme="minorHAnsi" w:cstheme="minorHAnsi"/>
        </w:rPr>
        <w:tab/>
      </w:r>
    </w:p>
    <w:p w14:paraId="46D0278E" w14:textId="77777777" w:rsidR="008108D1" w:rsidRPr="004640AF" w:rsidRDefault="008108D1" w:rsidP="008108D1">
      <w:pPr>
        <w:jc w:val="both"/>
        <w:rPr>
          <w:rFonts w:asciiTheme="minorHAnsi" w:hAnsiTheme="minorHAnsi" w:cstheme="minorHAnsi"/>
        </w:rPr>
      </w:pPr>
    </w:p>
    <w:tbl>
      <w:tblPr>
        <w:tblStyle w:val="TableGrid"/>
        <w:tblW w:w="0" w:type="auto"/>
        <w:tblLook w:val="04A0" w:firstRow="1" w:lastRow="0" w:firstColumn="1" w:lastColumn="0" w:noHBand="0" w:noVBand="1"/>
      </w:tblPr>
      <w:tblGrid>
        <w:gridCol w:w="8810"/>
      </w:tblGrid>
      <w:tr w:rsidR="008108D1" w:rsidRPr="004640AF" w14:paraId="2053FC82" w14:textId="77777777" w:rsidTr="00B92E5F">
        <w:tc>
          <w:tcPr>
            <w:tcW w:w="8810" w:type="dxa"/>
          </w:tcPr>
          <w:p w14:paraId="3A8A436F" w14:textId="77777777" w:rsidR="008108D1" w:rsidRPr="004640AF" w:rsidRDefault="008108D1" w:rsidP="00B92E5F">
            <w:pPr>
              <w:jc w:val="both"/>
              <w:rPr>
                <w:rStyle w:val="CommentReference"/>
                <w:rFonts w:asciiTheme="minorHAnsi" w:hAnsiTheme="minorHAnsi" w:cstheme="minorHAnsi"/>
                <w:sz w:val="24"/>
                <w:szCs w:val="24"/>
                <w:u w:val="single"/>
              </w:rPr>
            </w:pPr>
            <w:r w:rsidRPr="004640AF">
              <w:rPr>
                <w:rFonts w:asciiTheme="minorHAnsi" w:hAnsiTheme="minorHAnsi" w:cstheme="minorHAnsi"/>
                <w:u w:val="single"/>
              </w:rPr>
              <w:t>For official use only</w:t>
            </w:r>
            <w:r w:rsidRPr="004640AF">
              <w:rPr>
                <w:rStyle w:val="CommentReference"/>
                <w:rFonts w:asciiTheme="minorHAnsi" w:hAnsiTheme="minorHAnsi" w:cstheme="minorHAnsi"/>
                <w:sz w:val="24"/>
                <w:szCs w:val="24"/>
                <w:u w:val="single"/>
              </w:rPr>
              <w:t> </w:t>
            </w:r>
          </w:p>
          <w:p w14:paraId="6549D2C9" w14:textId="77777777" w:rsidR="008108D1" w:rsidRPr="004640AF" w:rsidRDefault="008108D1" w:rsidP="00B92E5F">
            <w:pPr>
              <w:jc w:val="both"/>
              <w:rPr>
                <w:rStyle w:val="CommentReference"/>
                <w:rFonts w:asciiTheme="minorHAnsi" w:hAnsiTheme="minorHAnsi" w:cstheme="minorHAnsi"/>
                <w:sz w:val="24"/>
                <w:szCs w:val="24"/>
                <w:u w:val="single"/>
              </w:rPr>
            </w:pPr>
          </w:p>
          <w:p w14:paraId="536B0354" w14:textId="4DB8814E" w:rsidR="001253B2" w:rsidRDefault="001253B2" w:rsidP="00074547">
            <w:pPr>
              <w:jc w:val="both"/>
            </w:pPr>
            <w:bookmarkStart w:id="0" w:name="_MailOriginal"/>
            <w:r>
              <w:rPr>
                <w:rFonts w:asciiTheme="minorHAnsi" w:hAnsiTheme="minorHAnsi" w:cstheme="minorHAnsi"/>
              </w:rPr>
              <w:t xml:space="preserve">The fees have been paid to the Accounting Department of the Cyprus Securities and Exchange Commission, as these are defined in the </w:t>
            </w:r>
            <w:r>
              <w:rPr>
                <w:rFonts w:asciiTheme="minorHAnsi" w:hAnsiTheme="minorHAnsi" w:cstheme="minorHAnsi"/>
                <w:color w:val="1F497D" w:themeColor="dark2"/>
              </w:rPr>
              <w:t>“</w:t>
            </w:r>
            <w:r>
              <w:rPr>
                <w:rFonts w:asciiTheme="minorHAnsi" w:hAnsiTheme="minorHAnsi" w:cstheme="minorHAnsi"/>
              </w:rPr>
              <w:t>Directive on Payable Charges and Fees (DI87-</w:t>
            </w:r>
            <w:r w:rsidR="008D4981">
              <w:rPr>
                <w:rFonts w:asciiTheme="minorHAnsi" w:hAnsiTheme="minorHAnsi" w:cstheme="minorHAnsi"/>
              </w:rPr>
              <w:t>03</w:t>
            </w:r>
            <w:r>
              <w:rPr>
                <w:rFonts w:asciiTheme="minorHAnsi" w:hAnsiTheme="minorHAnsi" w:cstheme="minorHAnsi"/>
              </w:rPr>
              <w:t>)</w:t>
            </w:r>
            <w:r>
              <w:rPr>
                <w:rFonts w:asciiTheme="minorHAnsi" w:hAnsiTheme="minorHAnsi" w:cstheme="minorHAnsi"/>
                <w:color w:val="1F497D" w:themeColor="dark2"/>
              </w:rPr>
              <w:t>”</w:t>
            </w:r>
            <w:r>
              <w:rPr>
                <w:rFonts w:asciiTheme="minorHAnsi" w:hAnsiTheme="minorHAnsi" w:cstheme="minorHAnsi"/>
              </w:rPr>
              <w:t xml:space="preserve">. The receipt is attached.  </w:t>
            </w:r>
            <w:bookmarkEnd w:id="0"/>
          </w:p>
          <w:p w14:paraId="14A74966" w14:textId="77777777" w:rsidR="008108D1" w:rsidRPr="004640AF" w:rsidRDefault="008108D1" w:rsidP="00B92E5F">
            <w:pPr>
              <w:jc w:val="both"/>
              <w:rPr>
                <w:rFonts w:asciiTheme="minorHAnsi" w:hAnsiTheme="minorHAnsi" w:cstheme="minorHAnsi"/>
              </w:rPr>
            </w:pPr>
          </w:p>
          <w:p w14:paraId="70B79A67" w14:textId="77777777" w:rsidR="008108D1" w:rsidRPr="004640AF" w:rsidRDefault="008108D1" w:rsidP="00B92E5F">
            <w:pPr>
              <w:ind w:left="360"/>
              <w:jc w:val="right"/>
              <w:rPr>
                <w:rFonts w:asciiTheme="minorHAnsi" w:hAnsiTheme="minorHAnsi" w:cstheme="minorHAnsi"/>
              </w:rPr>
            </w:pPr>
            <w:r w:rsidRPr="004640AF">
              <w:rPr>
                <w:rFonts w:asciiTheme="minorHAnsi" w:hAnsiTheme="minorHAnsi" w:cstheme="minorHAnsi"/>
              </w:rPr>
              <w:t>…….………………………………………. Signature</w:t>
            </w:r>
          </w:p>
          <w:p w14:paraId="4EAB6524" w14:textId="77777777" w:rsidR="008108D1" w:rsidRPr="004640AF" w:rsidRDefault="008108D1" w:rsidP="00B92E5F">
            <w:pPr>
              <w:jc w:val="both"/>
              <w:rPr>
                <w:rFonts w:asciiTheme="minorHAnsi" w:hAnsiTheme="minorHAnsi" w:cstheme="minorHAnsi"/>
              </w:rPr>
            </w:pPr>
          </w:p>
        </w:tc>
      </w:tr>
    </w:tbl>
    <w:p w14:paraId="2CB4D003" w14:textId="77777777" w:rsidR="001253B2" w:rsidRDefault="001253B2" w:rsidP="00B37BDC">
      <w:pPr>
        <w:pStyle w:val="NoSpacing"/>
        <w:spacing w:line="276" w:lineRule="auto"/>
        <w:jc w:val="both"/>
        <w:rPr>
          <w:rStyle w:val="Heading1Char"/>
          <w:rFonts w:asciiTheme="minorHAnsi" w:hAnsiTheme="minorHAnsi" w:cstheme="minorHAnsi"/>
          <w:sz w:val="24"/>
          <w:szCs w:val="24"/>
        </w:rPr>
      </w:pPr>
      <w:bookmarkStart w:id="1" w:name="_Toc490131659"/>
    </w:p>
    <w:p w14:paraId="2F9CCFF8" w14:textId="77777777" w:rsidR="001253B2" w:rsidRDefault="001253B2" w:rsidP="00B37BDC">
      <w:pPr>
        <w:pStyle w:val="NoSpacing"/>
        <w:spacing w:line="276" w:lineRule="auto"/>
        <w:jc w:val="both"/>
        <w:rPr>
          <w:rStyle w:val="Heading1Char"/>
          <w:rFonts w:asciiTheme="minorHAnsi" w:hAnsiTheme="minorHAnsi" w:cstheme="minorHAnsi"/>
          <w:sz w:val="24"/>
          <w:szCs w:val="24"/>
        </w:rPr>
      </w:pPr>
    </w:p>
    <w:p w14:paraId="2DE31E82" w14:textId="77777777" w:rsidR="001253B2" w:rsidRDefault="001253B2" w:rsidP="00B37BDC">
      <w:pPr>
        <w:pStyle w:val="NoSpacing"/>
        <w:spacing w:line="276" w:lineRule="auto"/>
        <w:jc w:val="both"/>
        <w:rPr>
          <w:rStyle w:val="Heading1Char"/>
          <w:rFonts w:asciiTheme="minorHAnsi" w:hAnsiTheme="minorHAnsi" w:cstheme="minorHAnsi"/>
          <w:sz w:val="24"/>
          <w:szCs w:val="24"/>
        </w:rPr>
      </w:pPr>
    </w:p>
    <w:p w14:paraId="7D162AA7" w14:textId="77777777" w:rsidR="001253B2" w:rsidRDefault="001253B2" w:rsidP="00B37BDC">
      <w:pPr>
        <w:pStyle w:val="NoSpacing"/>
        <w:spacing w:line="276" w:lineRule="auto"/>
        <w:jc w:val="both"/>
        <w:rPr>
          <w:rStyle w:val="Heading1Char"/>
          <w:rFonts w:asciiTheme="minorHAnsi" w:hAnsiTheme="minorHAnsi" w:cstheme="minorHAnsi"/>
          <w:sz w:val="24"/>
          <w:szCs w:val="24"/>
        </w:rPr>
      </w:pPr>
    </w:p>
    <w:p w14:paraId="0314B510" w14:textId="78E13E56" w:rsidR="00197AF1" w:rsidRPr="00E35004" w:rsidRDefault="006C7F87" w:rsidP="00B37BDC">
      <w:pPr>
        <w:pStyle w:val="NoSpacing"/>
        <w:spacing w:line="276" w:lineRule="auto"/>
        <w:jc w:val="both"/>
        <w:rPr>
          <w:rStyle w:val="Heading1Char"/>
          <w:rFonts w:asciiTheme="minorHAnsi" w:hAnsiTheme="minorHAnsi" w:cstheme="minorHAnsi"/>
          <w:sz w:val="24"/>
          <w:szCs w:val="24"/>
        </w:rPr>
      </w:pPr>
      <w:r w:rsidRPr="00E35004">
        <w:rPr>
          <w:rStyle w:val="Heading1Char"/>
          <w:rFonts w:asciiTheme="minorHAnsi" w:hAnsiTheme="minorHAnsi" w:cstheme="minorHAnsi"/>
          <w:sz w:val="24"/>
          <w:szCs w:val="24"/>
        </w:rPr>
        <w:t>GENERAL INSTRUCTIONS:</w:t>
      </w:r>
      <w:bookmarkEnd w:id="1"/>
      <w:r w:rsidRPr="00E35004">
        <w:rPr>
          <w:rStyle w:val="Heading1Char"/>
          <w:rFonts w:asciiTheme="minorHAnsi" w:hAnsiTheme="minorHAnsi" w:cstheme="minorHAnsi"/>
          <w:sz w:val="24"/>
          <w:szCs w:val="24"/>
        </w:rPr>
        <w:t xml:space="preserve"> </w:t>
      </w:r>
    </w:p>
    <w:p w14:paraId="1C65A47B" w14:textId="563B5CBF" w:rsidR="00640A6E" w:rsidRDefault="00640A6E" w:rsidP="00640A6E">
      <w:pPr>
        <w:pStyle w:val="ListParagraph"/>
        <w:numPr>
          <w:ilvl w:val="0"/>
          <w:numId w:val="3"/>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bCs/>
          <w:sz w:val="24"/>
          <w:szCs w:val="24"/>
          <w:lang w:val="en-US"/>
        </w:rPr>
        <w:t xml:space="preserve">This </w:t>
      </w:r>
      <w:r w:rsidRPr="004640AF">
        <w:rPr>
          <w:rFonts w:asciiTheme="minorHAnsi" w:hAnsiTheme="minorHAnsi" w:cstheme="minorHAnsi"/>
          <w:sz w:val="24"/>
          <w:szCs w:val="24"/>
          <w:lang w:val="en-US"/>
        </w:rPr>
        <w:t>notification</w:t>
      </w:r>
      <w:r w:rsidRPr="004640AF">
        <w:rPr>
          <w:rFonts w:asciiTheme="minorHAnsi" w:hAnsiTheme="minorHAnsi" w:cstheme="minorHAnsi"/>
          <w:bCs/>
          <w:sz w:val="24"/>
          <w:szCs w:val="24"/>
          <w:lang w:val="en-US"/>
        </w:rPr>
        <w:t xml:space="preserve"> should be completed individually by </w:t>
      </w:r>
      <w:r w:rsidRPr="004640AF">
        <w:rPr>
          <w:rFonts w:asciiTheme="minorHAnsi" w:hAnsiTheme="minorHAnsi" w:cstheme="minorHAnsi"/>
          <w:sz w:val="24"/>
          <w:szCs w:val="24"/>
          <w:lang w:val="en-US"/>
        </w:rPr>
        <w:t xml:space="preserve">all </w:t>
      </w:r>
      <w:r>
        <w:rPr>
          <w:rFonts w:asciiTheme="minorHAnsi" w:hAnsiTheme="minorHAnsi" w:cstheme="minorHAnsi"/>
          <w:sz w:val="24"/>
          <w:szCs w:val="24"/>
          <w:lang w:val="en-US"/>
        </w:rPr>
        <w:t>trusts</w:t>
      </w:r>
      <w:r w:rsidRPr="004640AF">
        <w:rPr>
          <w:rFonts w:asciiTheme="minorHAnsi" w:hAnsiTheme="minorHAnsi" w:cstheme="minorHAnsi"/>
          <w:sz w:val="24"/>
          <w:szCs w:val="24"/>
          <w:lang w:val="en-US"/>
        </w:rPr>
        <w:t xml:space="preserve"> </w:t>
      </w:r>
      <w:r>
        <w:rPr>
          <w:rFonts w:asciiTheme="minorHAnsi" w:hAnsiTheme="minorHAnsi" w:cstheme="minorHAnsi"/>
          <w:sz w:val="24"/>
          <w:szCs w:val="24"/>
          <w:lang w:val="en-US"/>
        </w:rPr>
        <w:t>that</w:t>
      </w:r>
      <w:r w:rsidRPr="004640AF">
        <w:rPr>
          <w:rFonts w:asciiTheme="minorHAnsi" w:hAnsiTheme="minorHAnsi" w:cstheme="minorHAnsi"/>
          <w:sz w:val="24"/>
          <w:szCs w:val="24"/>
          <w:lang w:val="en-US"/>
        </w:rPr>
        <w:t xml:space="preserve"> </w:t>
      </w:r>
      <w:r>
        <w:rPr>
          <w:rFonts w:asciiTheme="minorHAnsi" w:hAnsiTheme="minorHAnsi" w:cstheme="minorHAnsi"/>
          <w:sz w:val="24"/>
          <w:szCs w:val="24"/>
          <w:lang w:val="en-US"/>
        </w:rPr>
        <w:t>propose</w:t>
      </w:r>
      <w:r w:rsidRPr="004640AF">
        <w:rPr>
          <w:rFonts w:asciiTheme="minorHAnsi" w:hAnsiTheme="minorHAnsi" w:cstheme="minorHAnsi"/>
          <w:sz w:val="24"/>
          <w:szCs w:val="24"/>
          <w:lang w:val="en-US"/>
        </w:rPr>
        <w:t xml:space="preserve"> to acquire, directly or indirectly, a qualifying holding</w:t>
      </w:r>
      <w:r w:rsidR="008D4981">
        <w:rPr>
          <w:rStyle w:val="FootnoteReference"/>
          <w:rFonts w:asciiTheme="minorHAnsi" w:hAnsiTheme="minorHAnsi" w:cstheme="minorHAnsi"/>
          <w:sz w:val="24"/>
          <w:szCs w:val="24"/>
          <w:lang w:val="en-US"/>
        </w:rPr>
        <w:footnoteReference w:id="1"/>
      </w:r>
      <w:r w:rsidRPr="004640AF">
        <w:rPr>
          <w:rFonts w:asciiTheme="minorHAnsi" w:hAnsiTheme="minorHAnsi" w:cstheme="minorHAnsi"/>
          <w:sz w:val="24"/>
          <w:szCs w:val="24"/>
          <w:lang w:val="en-US"/>
        </w:rPr>
        <w:t xml:space="preserve"> in a CIF or to further increase, directly or indirectly, such a qualifying holding in a CIF, as a result of which the proportion of the voting rights or of the share capital held would reach or exceed the minimum limits of twenty per cent (20%), thirty per cent (30%) or fifty per cent (50%) or so that the CIF would become such person’s subsidiary (Article 12 of the Investments Services and Activities and Regulated Markets Law of 2017, L. 87(I)/2017, (the “Law”). </w:t>
      </w:r>
    </w:p>
    <w:p w14:paraId="3F2FC677" w14:textId="77777777" w:rsidR="00D5546D" w:rsidRDefault="00D5546D" w:rsidP="00D5546D">
      <w:pPr>
        <w:pStyle w:val="ListParagraph"/>
        <w:numPr>
          <w:ilvl w:val="0"/>
          <w:numId w:val="3"/>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This notification must also be completed in the cases of:</w:t>
      </w:r>
    </w:p>
    <w:p w14:paraId="26DDA204" w14:textId="77777777" w:rsidR="00D5546D" w:rsidRDefault="00D5546D" w:rsidP="00D5546D">
      <w:pPr>
        <w:pStyle w:val="ListParagraph"/>
        <w:numPr>
          <w:ilvl w:val="0"/>
          <w:numId w:val="48"/>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Involuntary acquisition</w:t>
      </w:r>
      <w:r>
        <w:rPr>
          <w:rStyle w:val="FootnoteReference"/>
          <w:rFonts w:asciiTheme="minorHAnsi" w:hAnsiTheme="minorHAnsi" w:cstheme="minorHAnsi"/>
          <w:sz w:val="24"/>
          <w:szCs w:val="24"/>
          <w:lang w:val="en-US"/>
        </w:rPr>
        <w:footnoteReference w:id="2"/>
      </w:r>
    </w:p>
    <w:p w14:paraId="1F9D44AD" w14:textId="77777777" w:rsidR="00D5546D" w:rsidRPr="004640AF" w:rsidRDefault="00D5546D" w:rsidP="00D5546D">
      <w:pPr>
        <w:pStyle w:val="ListParagraph"/>
        <w:numPr>
          <w:ilvl w:val="0"/>
          <w:numId w:val="48"/>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Persons that do not intend to acquire on their own, directly or indirectly, a qualifying holding in the target CIF, but acting in concert with other </w:t>
      </w:r>
      <w:proofErr w:type="gramStart"/>
      <w:r>
        <w:rPr>
          <w:rFonts w:asciiTheme="minorHAnsi" w:hAnsiTheme="minorHAnsi" w:cstheme="minorHAnsi"/>
          <w:sz w:val="24"/>
          <w:szCs w:val="24"/>
          <w:lang w:val="en-US"/>
        </w:rPr>
        <w:t>persons</w:t>
      </w:r>
      <w:proofErr w:type="gramEnd"/>
      <w:r>
        <w:rPr>
          <w:rFonts w:asciiTheme="minorHAnsi" w:hAnsiTheme="minorHAnsi" w:cstheme="minorHAnsi"/>
          <w:sz w:val="24"/>
          <w:szCs w:val="24"/>
          <w:lang w:val="en-US"/>
        </w:rPr>
        <w:t xml:space="preserve">, their cumulative holding will exceed 10% or they will collectively have significant influence over the management of the CIF. </w:t>
      </w:r>
    </w:p>
    <w:p w14:paraId="0263CFA4" w14:textId="3C5FB5CD"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This </w:t>
      </w:r>
      <w:r w:rsidRPr="004640AF">
        <w:rPr>
          <w:rFonts w:asciiTheme="minorHAnsi" w:hAnsiTheme="minorHAnsi" w:cstheme="minorHAnsi"/>
          <w:sz w:val="24"/>
          <w:szCs w:val="24"/>
          <w:lang w:val="en-US"/>
        </w:rPr>
        <w:t>notification</w:t>
      </w:r>
      <w:r w:rsidRPr="004640AF">
        <w:rPr>
          <w:rFonts w:asciiTheme="minorHAnsi" w:hAnsiTheme="minorHAnsi" w:cstheme="minorHAnsi"/>
          <w:bCs/>
          <w:sz w:val="24"/>
          <w:szCs w:val="24"/>
          <w:lang w:val="en-US"/>
        </w:rPr>
        <w:t xml:space="preserve"> must be completed in electronic form. An electronic version of it can be downloaded from the website of the Cyprus Secur</w:t>
      </w:r>
      <w:r w:rsidR="00074547">
        <w:rPr>
          <w:rFonts w:asciiTheme="minorHAnsi" w:hAnsiTheme="minorHAnsi" w:cstheme="minorHAnsi"/>
          <w:bCs/>
          <w:sz w:val="24"/>
          <w:szCs w:val="24"/>
          <w:lang w:val="en-US"/>
        </w:rPr>
        <w:t>ities and Exchange Commission (</w:t>
      </w:r>
      <w:r w:rsidRPr="004640AF">
        <w:rPr>
          <w:rFonts w:asciiTheme="minorHAnsi" w:hAnsiTheme="minorHAnsi" w:cstheme="minorHAnsi"/>
          <w:bCs/>
          <w:sz w:val="24"/>
          <w:szCs w:val="24"/>
          <w:lang w:val="en-US"/>
        </w:rPr>
        <w:t xml:space="preserve">the </w:t>
      </w:r>
      <w:r w:rsidR="00074547">
        <w:rPr>
          <w:rFonts w:asciiTheme="minorHAnsi" w:hAnsiTheme="minorHAnsi" w:cstheme="minorHAnsi"/>
          <w:bCs/>
          <w:sz w:val="24"/>
          <w:szCs w:val="24"/>
          <w:lang w:val="en-US"/>
        </w:rPr>
        <w:t>“</w:t>
      </w:r>
      <w:r w:rsidRPr="004640AF">
        <w:rPr>
          <w:rFonts w:asciiTheme="minorHAnsi" w:hAnsiTheme="minorHAnsi" w:cstheme="minorHAnsi"/>
          <w:bCs/>
          <w:sz w:val="24"/>
          <w:szCs w:val="24"/>
          <w:lang w:val="en-US"/>
        </w:rPr>
        <w:t xml:space="preserve">Commission”) at the address </w:t>
      </w:r>
      <w:hyperlink r:id="rId9" w:history="1">
        <w:r w:rsidRPr="004640AF">
          <w:rPr>
            <w:rStyle w:val="Hyperlink"/>
            <w:rFonts w:asciiTheme="minorHAnsi" w:hAnsiTheme="minorHAnsi" w:cstheme="minorHAnsi"/>
            <w:sz w:val="24"/>
            <w:szCs w:val="24"/>
            <w:lang w:val="en-US"/>
          </w:rPr>
          <w:t>www.cysec.gov.cy</w:t>
        </w:r>
      </w:hyperlink>
      <w:r w:rsidRPr="004640AF">
        <w:rPr>
          <w:rFonts w:asciiTheme="minorHAnsi" w:hAnsiTheme="minorHAnsi" w:cstheme="minorHAnsi"/>
          <w:bCs/>
          <w:sz w:val="24"/>
          <w:szCs w:val="24"/>
          <w:lang w:val="en-US"/>
        </w:rPr>
        <w:t xml:space="preserve">. </w:t>
      </w:r>
    </w:p>
    <w:p w14:paraId="7EB67AE4"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questions should remain </w:t>
      </w:r>
      <w:proofErr w:type="gramStart"/>
      <w:r w:rsidRPr="004640AF">
        <w:rPr>
          <w:rFonts w:asciiTheme="minorHAnsi" w:hAnsiTheme="minorHAnsi" w:cstheme="minorHAnsi"/>
          <w:bCs/>
          <w:sz w:val="24"/>
          <w:szCs w:val="24"/>
          <w:lang w:val="en-US"/>
        </w:rPr>
        <w:t>unaltered</w:t>
      </w:r>
      <w:proofErr w:type="gramEnd"/>
      <w:r w:rsidRPr="004640AF">
        <w:rPr>
          <w:rFonts w:asciiTheme="minorHAnsi" w:hAnsiTheme="minorHAnsi" w:cstheme="minorHAnsi"/>
          <w:bCs/>
          <w:sz w:val="24"/>
          <w:szCs w:val="24"/>
          <w:lang w:val="en-US"/>
        </w:rPr>
        <w:t xml:space="preserve"> and the answers must be provided below each question or in the designated section.</w:t>
      </w:r>
    </w:p>
    <w:p w14:paraId="39956E58"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All questions applicable to the case of the proposed acquirer should be duly completed, or, if they are not applicable state “N/A”. Incomplete applications will be returned.</w:t>
      </w:r>
    </w:p>
    <w:p w14:paraId="34B70700" w14:textId="3D80316F" w:rsidR="00640A6E" w:rsidRPr="004640AF" w:rsidRDefault="00640A6E" w:rsidP="00640A6E">
      <w:pPr>
        <w:pStyle w:val="ListParagraph"/>
        <w:numPr>
          <w:ilvl w:val="0"/>
          <w:numId w:val="3"/>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This questionnaire should be accompanied by </w:t>
      </w:r>
      <w:r w:rsidR="008D4981">
        <w:rPr>
          <w:rFonts w:asciiTheme="minorHAnsi" w:hAnsiTheme="minorHAnsi" w:cstheme="minorHAnsi"/>
          <w:sz w:val="24"/>
          <w:szCs w:val="24"/>
          <w:lang w:val="en-US"/>
        </w:rPr>
        <w:t xml:space="preserve">all </w:t>
      </w:r>
      <w:r w:rsidRPr="004640AF">
        <w:rPr>
          <w:rFonts w:asciiTheme="minorHAnsi" w:hAnsiTheme="minorHAnsi" w:cstheme="minorHAnsi"/>
          <w:sz w:val="24"/>
          <w:szCs w:val="24"/>
          <w:lang w:val="en-US"/>
        </w:rPr>
        <w:t xml:space="preserve">the documents stated in </w:t>
      </w:r>
      <w:r w:rsidRPr="00E00070">
        <w:rPr>
          <w:rFonts w:asciiTheme="minorHAnsi" w:hAnsiTheme="minorHAnsi" w:cstheme="minorHAnsi"/>
          <w:sz w:val="24"/>
          <w:szCs w:val="24"/>
          <w:lang w:val="en-US"/>
        </w:rPr>
        <w:t xml:space="preserve">Part </w:t>
      </w:r>
      <w:r w:rsidR="00666C4A">
        <w:rPr>
          <w:rFonts w:asciiTheme="minorHAnsi" w:hAnsiTheme="minorHAnsi" w:cstheme="minorHAnsi"/>
          <w:sz w:val="24"/>
          <w:szCs w:val="24"/>
          <w:lang w:val="en-US"/>
        </w:rPr>
        <w:t>J</w:t>
      </w:r>
      <w:r w:rsidR="000A5A2E">
        <w:rPr>
          <w:rFonts w:asciiTheme="minorHAnsi" w:hAnsiTheme="minorHAnsi" w:cstheme="minorHAnsi"/>
          <w:sz w:val="24"/>
          <w:szCs w:val="24"/>
          <w:lang w:val="en-US"/>
        </w:rPr>
        <w:t xml:space="preserve"> and Form Fnp-00-001</w:t>
      </w:r>
      <w:r w:rsidRPr="004640AF">
        <w:rPr>
          <w:rFonts w:asciiTheme="minorHAnsi" w:hAnsiTheme="minorHAnsi" w:cstheme="minorHAnsi"/>
          <w:sz w:val="24"/>
          <w:szCs w:val="24"/>
          <w:lang w:val="en-US"/>
        </w:rPr>
        <w:t xml:space="preserve">. </w:t>
      </w:r>
      <w:r w:rsidR="008D4981">
        <w:rPr>
          <w:rFonts w:asciiTheme="minorHAnsi" w:hAnsiTheme="minorHAnsi" w:cstheme="minorHAnsi"/>
          <w:sz w:val="24"/>
          <w:szCs w:val="24"/>
          <w:lang w:val="en-US"/>
        </w:rPr>
        <w:t xml:space="preserve">Part </w:t>
      </w:r>
      <w:r w:rsidR="00666C4A">
        <w:rPr>
          <w:rFonts w:asciiTheme="minorHAnsi" w:hAnsiTheme="minorHAnsi" w:cstheme="minorHAnsi"/>
          <w:sz w:val="24"/>
          <w:szCs w:val="24"/>
          <w:lang w:val="en-US"/>
        </w:rPr>
        <w:t>J</w:t>
      </w:r>
      <w:r w:rsidR="008D4981">
        <w:rPr>
          <w:rFonts w:asciiTheme="minorHAnsi" w:hAnsiTheme="minorHAnsi" w:cstheme="minorHAnsi"/>
          <w:sz w:val="24"/>
          <w:szCs w:val="24"/>
          <w:lang w:val="en-US"/>
        </w:rPr>
        <w:t xml:space="preserve"> is </w:t>
      </w:r>
      <w:r w:rsidR="008D4981" w:rsidRPr="00AD5F23">
        <w:rPr>
          <w:rFonts w:asciiTheme="minorHAnsi" w:hAnsiTheme="minorHAnsi" w:cstheme="minorHAnsi"/>
          <w:sz w:val="24"/>
          <w:szCs w:val="24"/>
          <w:lang w:val="en-US"/>
        </w:rPr>
        <w:t>an integral part of this Form.</w:t>
      </w:r>
    </w:p>
    <w:p w14:paraId="6C946D74"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Where there are no competent authorities for the issue of certificates, attach equivalent documents from an independent and reliable source.</w:t>
      </w:r>
    </w:p>
    <w:p w14:paraId="1537EEE8"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When completing the </w:t>
      </w:r>
      <w:r>
        <w:rPr>
          <w:rFonts w:asciiTheme="minorHAnsi" w:hAnsiTheme="minorHAnsi" w:cstheme="minorHAnsi"/>
          <w:bCs/>
          <w:sz w:val="24"/>
          <w:szCs w:val="24"/>
          <w:lang w:val="en-US"/>
        </w:rPr>
        <w:t>notification</w:t>
      </w:r>
      <w:r w:rsidRPr="004640AF">
        <w:rPr>
          <w:rFonts w:asciiTheme="minorHAnsi" w:hAnsiTheme="minorHAnsi" w:cstheme="minorHAnsi"/>
          <w:bCs/>
          <w:sz w:val="24"/>
          <w:szCs w:val="24"/>
          <w:lang w:val="en-US"/>
        </w:rPr>
        <w:t xml:space="preserve">, information which is publicly available or has previously been disclosed to the Commission or to another supervisory </w:t>
      </w:r>
      <w:proofErr w:type="gramStart"/>
      <w:r w:rsidRPr="004640AF">
        <w:rPr>
          <w:rFonts w:asciiTheme="minorHAnsi" w:hAnsiTheme="minorHAnsi" w:cstheme="minorHAnsi"/>
          <w:bCs/>
          <w:sz w:val="24"/>
          <w:szCs w:val="24"/>
          <w:lang w:val="en-US"/>
        </w:rPr>
        <w:t>authority,</w:t>
      </w:r>
      <w:proofErr w:type="gramEnd"/>
      <w:r w:rsidRPr="004640AF">
        <w:rPr>
          <w:rFonts w:asciiTheme="minorHAnsi" w:hAnsiTheme="minorHAnsi" w:cstheme="minorHAnsi"/>
          <w:bCs/>
          <w:sz w:val="24"/>
          <w:szCs w:val="24"/>
          <w:lang w:val="en-US"/>
        </w:rPr>
        <w:t xml:space="preserve"> should not be considered as known by the Commission.</w:t>
      </w:r>
    </w:p>
    <w:p w14:paraId="1DD50630"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lastRenderedPageBreak/>
        <w:t xml:space="preserve">Where </w:t>
      </w:r>
      <w:r w:rsidRPr="00C71CB5">
        <w:rPr>
          <w:rFonts w:asciiTheme="minorHAnsi" w:hAnsiTheme="minorHAnsi" w:cstheme="minorHAnsi"/>
          <w:bCs/>
          <w:sz w:val="24"/>
          <w:szCs w:val="24"/>
          <w:lang w:val="en-US"/>
        </w:rPr>
        <w:t xml:space="preserve">the </w:t>
      </w:r>
      <w:r w:rsidRPr="004640AF">
        <w:rPr>
          <w:rFonts w:asciiTheme="minorHAnsi" w:hAnsiTheme="minorHAnsi" w:cstheme="minorHAnsi"/>
          <w:bCs/>
          <w:sz w:val="24"/>
          <w:szCs w:val="24"/>
          <w:lang w:val="en-US"/>
        </w:rPr>
        <w:t>proposed acquirer is required to “confirm”, a tick (</w:t>
      </w:r>
      <w:r w:rsidRPr="00C71CB5">
        <w:rPr>
          <w:rFonts w:asciiTheme="minorHAnsi" w:hAnsiTheme="minorHAnsi" w:cstheme="minorHAnsi"/>
          <w:bCs/>
          <w:sz w:val="24"/>
          <w:szCs w:val="24"/>
          <w:lang w:val="en-US"/>
        </w:rPr>
        <w:sym w:font="Wingdings" w:char="F0FC"/>
      </w:r>
      <w:r w:rsidRPr="004640AF">
        <w:rPr>
          <w:rFonts w:asciiTheme="minorHAnsi" w:hAnsiTheme="minorHAnsi" w:cstheme="minorHAnsi"/>
          <w:bCs/>
          <w:sz w:val="24"/>
          <w:szCs w:val="24"/>
          <w:lang w:val="en-US"/>
        </w:rPr>
        <w:t xml:space="preserve">) or an (x) placed in the relevant box will be taken as confirmation. </w:t>
      </w:r>
    </w:p>
    <w:p w14:paraId="105B12FE"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If insufficient space has been provided for a reply, please provide that information on a separate sheet/document and refer to it in the space provided for the answer. Please ensure that any separate sheets/documents are clearly marked with the name of the </w:t>
      </w:r>
      <w:r w:rsidRPr="00C71CB5">
        <w:rPr>
          <w:rFonts w:asciiTheme="minorHAnsi" w:hAnsiTheme="minorHAnsi" w:cstheme="minorHAnsi"/>
          <w:bCs/>
          <w:sz w:val="24"/>
          <w:szCs w:val="24"/>
          <w:lang w:val="en-US"/>
        </w:rPr>
        <w:t>proposed acquirer</w:t>
      </w:r>
      <w:r w:rsidRPr="004640AF">
        <w:rPr>
          <w:rFonts w:asciiTheme="minorHAnsi" w:hAnsiTheme="minorHAnsi" w:cstheme="minorHAnsi"/>
          <w:bCs/>
          <w:sz w:val="24"/>
          <w:szCs w:val="24"/>
          <w:lang w:val="en-US"/>
        </w:rPr>
        <w:t xml:space="preserve"> and reference the appropriate question.</w:t>
      </w:r>
    </w:p>
    <w:p w14:paraId="10F44C8E" w14:textId="77777777"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Commission </w:t>
      </w:r>
      <w:r w:rsidRPr="004640AF">
        <w:rPr>
          <w:rFonts w:asciiTheme="minorHAnsi" w:hAnsiTheme="minorHAnsi" w:cstheme="minorHAnsi"/>
          <w:sz w:val="24"/>
          <w:szCs w:val="24"/>
          <w:lang w:val="en-US"/>
        </w:rPr>
        <w:t xml:space="preserve">retains the right to </w:t>
      </w:r>
      <w:r w:rsidRPr="004640AF">
        <w:rPr>
          <w:rFonts w:asciiTheme="minorHAnsi" w:hAnsiTheme="minorHAnsi" w:cstheme="minorHAnsi"/>
          <w:bCs/>
          <w:sz w:val="24"/>
          <w:szCs w:val="24"/>
          <w:lang w:val="en-US"/>
        </w:rPr>
        <w:t xml:space="preserve">request additional information during the assessment process. </w:t>
      </w:r>
    </w:p>
    <w:p w14:paraId="0729927F" w14:textId="205B4730"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In </w:t>
      </w:r>
      <w:proofErr w:type="gramStart"/>
      <w:r w:rsidRPr="004640AF">
        <w:rPr>
          <w:rFonts w:asciiTheme="minorHAnsi" w:hAnsiTheme="minorHAnsi" w:cstheme="minorHAnsi"/>
          <w:bCs/>
          <w:sz w:val="24"/>
          <w:szCs w:val="24"/>
          <w:lang w:val="en-US"/>
        </w:rPr>
        <w:t>case that</w:t>
      </w:r>
      <w:proofErr w:type="gramEnd"/>
      <w:r w:rsidRPr="004640AF">
        <w:rPr>
          <w:rFonts w:asciiTheme="minorHAnsi" w:hAnsiTheme="minorHAnsi" w:cstheme="minorHAnsi"/>
          <w:bCs/>
          <w:sz w:val="24"/>
          <w:szCs w:val="24"/>
          <w:lang w:val="en-US"/>
        </w:rPr>
        <w:t xml:space="preserve"> the following criteria are met, the proposed acquirer will submit only the information </w:t>
      </w:r>
      <w:r w:rsidRPr="00E00070">
        <w:rPr>
          <w:rFonts w:asciiTheme="minorHAnsi" w:hAnsiTheme="minorHAnsi" w:cstheme="minorHAnsi"/>
          <w:bCs/>
          <w:sz w:val="24"/>
          <w:szCs w:val="24"/>
          <w:lang w:val="en-US"/>
        </w:rPr>
        <w:t>stated in point 1</w:t>
      </w:r>
      <w:r w:rsidR="00E00070" w:rsidRPr="00E00070">
        <w:rPr>
          <w:rFonts w:asciiTheme="minorHAnsi" w:hAnsiTheme="minorHAnsi" w:cstheme="minorHAnsi"/>
          <w:bCs/>
          <w:sz w:val="24"/>
          <w:szCs w:val="24"/>
          <w:lang w:val="en-US"/>
        </w:rPr>
        <w:t>3</w:t>
      </w:r>
      <w:r w:rsidRPr="00E00070">
        <w:rPr>
          <w:rFonts w:asciiTheme="minorHAnsi" w:hAnsiTheme="minorHAnsi" w:cstheme="minorHAnsi"/>
          <w:bCs/>
          <w:sz w:val="24"/>
          <w:szCs w:val="24"/>
          <w:lang w:val="en-US"/>
        </w:rPr>
        <w:t xml:space="preserve"> below. </w:t>
      </w:r>
    </w:p>
    <w:p w14:paraId="60E5BA5F" w14:textId="77777777" w:rsidR="00640A6E" w:rsidRPr="004640AF" w:rsidRDefault="00640A6E" w:rsidP="00640A6E">
      <w:pPr>
        <w:pStyle w:val="ListParagraph"/>
        <w:numPr>
          <w:ilvl w:val="0"/>
          <w:numId w:val="35"/>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w:t>
      </w:r>
      <w:r w:rsidRPr="004640AF">
        <w:rPr>
          <w:rFonts w:asciiTheme="minorHAnsi" w:hAnsiTheme="minorHAnsi" w:cstheme="minorHAnsi"/>
          <w:sz w:val="24"/>
          <w:szCs w:val="24"/>
          <w:lang w:val="en-US"/>
        </w:rPr>
        <w:t xml:space="preserve"> proposed acquirer is an entity </w:t>
      </w:r>
      <w:proofErr w:type="spellStart"/>
      <w:r w:rsidRPr="004640AF">
        <w:rPr>
          <w:rFonts w:asciiTheme="minorHAnsi" w:hAnsiTheme="minorHAnsi" w:cstheme="minorHAnsi"/>
          <w:sz w:val="24"/>
          <w:szCs w:val="24"/>
          <w:lang w:val="en-US"/>
        </w:rPr>
        <w:t>authorised</w:t>
      </w:r>
      <w:proofErr w:type="spellEnd"/>
      <w:r w:rsidRPr="004640AF">
        <w:rPr>
          <w:rFonts w:asciiTheme="minorHAnsi" w:hAnsiTheme="minorHAnsi" w:cstheme="minorHAnsi"/>
          <w:sz w:val="24"/>
          <w:szCs w:val="24"/>
          <w:lang w:val="en-US"/>
        </w:rPr>
        <w:t xml:space="preserve"> and supervised within the Union, </w:t>
      </w:r>
    </w:p>
    <w:p w14:paraId="682BBD1B" w14:textId="77777777" w:rsidR="00640A6E" w:rsidRPr="004640AF" w:rsidRDefault="00640A6E" w:rsidP="00640A6E">
      <w:pPr>
        <w:pStyle w:val="ListParagraph"/>
        <w:numPr>
          <w:ilvl w:val="0"/>
          <w:numId w:val="35"/>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 target CIF does</w:t>
      </w:r>
      <w:r>
        <w:rPr>
          <w:rFonts w:asciiTheme="minorHAnsi" w:hAnsiTheme="minorHAnsi" w:cstheme="minorHAnsi"/>
          <w:bCs/>
          <w:sz w:val="24"/>
          <w:szCs w:val="24"/>
          <w:lang w:val="en-US"/>
        </w:rPr>
        <w:t xml:space="preserve"> not hold assets of its clients,</w:t>
      </w:r>
    </w:p>
    <w:p w14:paraId="7102928B" w14:textId="77777777" w:rsidR="00640A6E" w:rsidRPr="004640AF" w:rsidRDefault="00640A6E" w:rsidP="00640A6E">
      <w:pPr>
        <w:pStyle w:val="ListParagraph"/>
        <w:numPr>
          <w:ilvl w:val="0"/>
          <w:numId w:val="35"/>
        </w:numPr>
        <w:spacing w:after="120"/>
        <w:contextualSpacing w:val="0"/>
        <w:jc w:val="both"/>
        <w:rPr>
          <w:rFonts w:asciiTheme="minorHAnsi" w:hAnsiTheme="minorHAnsi" w:cstheme="minorHAnsi"/>
          <w:bCs/>
          <w:sz w:val="24"/>
          <w:szCs w:val="24"/>
          <w:lang w:val="en-US"/>
        </w:rPr>
      </w:pPr>
      <w:proofErr w:type="gramStart"/>
      <w:r w:rsidRPr="004640AF">
        <w:rPr>
          <w:rFonts w:asciiTheme="minorHAnsi" w:hAnsiTheme="minorHAnsi" w:cstheme="minorHAnsi"/>
          <w:bCs/>
          <w:sz w:val="24"/>
          <w:szCs w:val="24"/>
          <w:lang w:val="en-US"/>
        </w:rPr>
        <w:t>the</w:t>
      </w:r>
      <w:proofErr w:type="gramEnd"/>
      <w:r w:rsidRPr="004640AF">
        <w:rPr>
          <w:rFonts w:asciiTheme="minorHAnsi" w:hAnsiTheme="minorHAnsi" w:cstheme="minorHAnsi"/>
          <w:bCs/>
          <w:sz w:val="24"/>
          <w:szCs w:val="24"/>
          <w:lang w:val="en-US"/>
        </w:rPr>
        <w:t xml:space="preserve"> target CIF is not </w:t>
      </w:r>
      <w:proofErr w:type="spellStart"/>
      <w:r w:rsidRPr="004640AF">
        <w:rPr>
          <w:rFonts w:asciiTheme="minorHAnsi" w:hAnsiTheme="minorHAnsi" w:cstheme="minorHAnsi"/>
          <w:bCs/>
          <w:sz w:val="24"/>
          <w:szCs w:val="24"/>
          <w:lang w:val="en-US"/>
        </w:rPr>
        <w:t>authorised</w:t>
      </w:r>
      <w:proofErr w:type="spellEnd"/>
      <w:r w:rsidRPr="004640AF">
        <w:rPr>
          <w:rFonts w:asciiTheme="minorHAnsi" w:hAnsiTheme="minorHAnsi" w:cstheme="minorHAnsi"/>
          <w:bCs/>
          <w:sz w:val="24"/>
          <w:szCs w:val="24"/>
          <w:lang w:val="en-US"/>
        </w:rPr>
        <w:t xml:space="preserve"> for the investment services and activities ‘Dealing on own account’ or ‘Underwriting of financial instruments and/or placing of financial instruments on a firm commitment </w:t>
      </w:r>
      <w:proofErr w:type="spellStart"/>
      <w:r w:rsidRPr="004640AF">
        <w:rPr>
          <w:rFonts w:asciiTheme="minorHAnsi" w:hAnsiTheme="minorHAnsi" w:cstheme="minorHAnsi"/>
          <w:bCs/>
          <w:sz w:val="24"/>
          <w:szCs w:val="24"/>
          <w:lang w:val="en-US"/>
        </w:rPr>
        <w:t>basis’</w:t>
      </w:r>
      <w:proofErr w:type="spellEnd"/>
      <w:r w:rsidRPr="004640AF">
        <w:rPr>
          <w:rStyle w:val="FootnoteReference"/>
          <w:rFonts w:asciiTheme="minorHAnsi" w:hAnsiTheme="minorHAnsi" w:cstheme="minorHAnsi"/>
          <w:bCs/>
          <w:sz w:val="24"/>
          <w:szCs w:val="24"/>
          <w:lang w:val="en-US"/>
        </w:rPr>
        <w:footnoteReference w:id="3"/>
      </w:r>
      <w:r>
        <w:rPr>
          <w:rFonts w:asciiTheme="minorHAnsi" w:hAnsiTheme="minorHAnsi" w:cstheme="minorHAnsi"/>
          <w:bCs/>
          <w:sz w:val="24"/>
          <w:szCs w:val="24"/>
          <w:lang w:val="en-US"/>
        </w:rPr>
        <w:t>,</w:t>
      </w:r>
      <w:r w:rsidRPr="004640AF">
        <w:rPr>
          <w:rFonts w:asciiTheme="minorHAnsi" w:hAnsiTheme="minorHAnsi" w:cstheme="minorHAnsi"/>
          <w:bCs/>
          <w:sz w:val="24"/>
          <w:szCs w:val="24"/>
          <w:lang w:val="en-US"/>
        </w:rPr>
        <w:t xml:space="preserve"> </w:t>
      </w:r>
    </w:p>
    <w:p w14:paraId="0ABCC141" w14:textId="77777777" w:rsidR="00640A6E" w:rsidRPr="004640AF" w:rsidRDefault="00640A6E" w:rsidP="00640A6E">
      <w:pPr>
        <w:pStyle w:val="ListParagraph"/>
        <w:numPr>
          <w:ilvl w:val="0"/>
          <w:numId w:val="35"/>
        </w:numPr>
        <w:spacing w:after="120"/>
        <w:contextualSpacing w:val="0"/>
        <w:jc w:val="both"/>
        <w:rPr>
          <w:rFonts w:asciiTheme="minorHAnsi" w:hAnsiTheme="minorHAnsi" w:cstheme="minorHAnsi"/>
          <w:bCs/>
          <w:sz w:val="24"/>
          <w:szCs w:val="24"/>
          <w:lang w:val="en-US"/>
        </w:rPr>
      </w:pPr>
      <w:proofErr w:type="gramStart"/>
      <w:r w:rsidRPr="004640AF">
        <w:rPr>
          <w:rFonts w:asciiTheme="minorHAnsi" w:hAnsiTheme="minorHAnsi" w:cstheme="minorHAnsi"/>
          <w:bCs/>
          <w:sz w:val="24"/>
          <w:szCs w:val="24"/>
          <w:lang w:val="en-US"/>
        </w:rPr>
        <w:t>the</w:t>
      </w:r>
      <w:proofErr w:type="gramEnd"/>
      <w:r w:rsidRPr="004640AF">
        <w:rPr>
          <w:rFonts w:asciiTheme="minorHAnsi" w:hAnsiTheme="minorHAnsi" w:cstheme="minorHAnsi"/>
          <w:bCs/>
          <w:sz w:val="24"/>
          <w:szCs w:val="24"/>
          <w:lang w:val="en-US"/>
        </w:rPr>
        <w:t xml:space="preserve"> assets under management by the CIF are below EUR 500 million </w:t>
      </w:r>
      <w:proofErr w:type="gramStart"/>
      <w:r w:rsidRPr="004640AF">
        <w:rPr>
          <w:rFonts w:asciiTheme="minorHAnsi" w:hAnsiTheme="minorHAnsi" w:cstheme="minorHAnsi"/>
          <w:bCs/>
          <w:sz w:val="24"/>
          <w:szCs w:val="24"/>
          <w:lang w:val="en-US"/>
        </w:rPr>
        <w:t>where</w:t>
      </w:r>
      <w:proofErr w:type="gramEnd"/>
      <w:r w:rsidRPr="004640AF">
        <w:rPr>
          <w:rFonts w:asciiTheme="minorHAnsi" w:hAnsiTheme="minorHAnsi" w:cstheme="minorHAnsi"/>
          <w:bCs/>
          <w:sz w:val="24"/>
          <w:szCs w:val="24"/>
          <w:lang w:val="en-US"/>
        </w:rPr>
        <w:t xml:space="preserve"> the CIF is </w:t>
      </w:r>
      <w:proofErr w:type="spellStart"/>
      <w:r w:rsidRPr="004640AF">
        <w:rPr>
          <w:rFonts w:asciiTheme="minorHAnsi" w:hAnsiTheme="minorHAnsi" w:cstheme="minorHAnsi"/>
          <w:bCs/>
          <w:sz w:val="24"/>
          <w:szCs w:val="24"/>
          <w:lang w:val="en-US"/>
        </w:rPr>
        <w:t>authorised</w:t>
      </w:r>
      <w:proofErr w:type="spellEnd"/>
      <w:r w:rsidRPr="004640AF">
        <w:rPr>
          <w:rFonts w:asciiTheme="minorHAnsi" w:hAnsiTheme="minorHAnsi" w:cstheme="minorHAnsi"/>
          <w:bCs/>
          <w:sz w:val="24"/>
          <w:szCs w:val="24"/>
          <w:lang w:val="en-US"/>
        </w:rPr>
        <w:t xml:space="preserve"> for the investment service of ‘Portfolio management’</w:t>
      </w:r>
      <w:r w:rsidRPr="004640AF">
        <w:rPr>
          <w:rStyle w:val="FootnoteReference"/>
          <w:rFonts w:asciiTheme="minorHAnsi" w:hAnsiTheme="minorHAnsi" w:cstheme="minorHAnsi"/>
          <w:bCs/>
          <w:sz w:val="24"/>
          <w:szCs w:val="24"/>
          <w:lang w:val="en-US"/>
        </w:rPr>
        <w:footnoteReference w:id="4"/>
      </w:r>
      <w:r w:rsidRPr="004640AF">
        <w:rPr>
          <w:rFonts w:asciiTheme="minorHAnsi" w:hAnsiTheme="minorHAnsi" w:cstheme="minorHAnsi"/>
          <w:bCs/>
          <w:sz w:val="24"/>
          <w:szCs w:val="24"/>
          <w:lang w:val="en-US"/>
        </w:rPr>
        <w:t xml:space="preserve">  .</w:t>
      </w:r>
    </w:p>
    <w:p w14:paraId="064E9DAE" w14:textId="240218C3" w:rsidR="00640A6E" w:rsidRPr="004640AF" w:rsidRDefault="00640A6E" w:rsidP="00640A6E">
      <w:pPr>
        <w:pStyle w:val="ListParagraph"/>
        <w:numPr>
          <w:ilvl w:val="0"/>
          <w:numId w:val="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If the criteria mentioned under point 12 above are met the proposed acquire</w:t>
      </w:r>
      <w:r w:rsidR="00C3046B">
        <w:rPr>
          <w:rFonts w:asciiTheme="minorHAnsi" w:hAnsiTheme="minorHAnsi" w:cstheme="minorHAnsi"/>
          <w:bCs/>
          <w:sz w:val="24"/>
          <w:szCs w:val="24"/>
          <w:lang w:val="en-US"/>
        </w:rPr>
        <w:t>r must complete Parts A, B, C, D,</w:t>
      </w:r>
      <w:r w:rsidRPr="004640AF">
        <w:rPr>
          <w:rFonts w:asciiTheme="minorHAnsi" w:hAnsiTheme="minorHAnsi" w:cstheme="minorHAnsi"/>
          <w:bCs/>
          <w:sz w:val="24"/>
          <w:szCs w:val="24"/>
          <w:lang w:val="en-US"/>
        </w:rPr>
        <w:t xml:space="preserve"> (Question 1),</w:t>
      </w:r>
      <w:r w:rsidR="00C3046B">
        <w:rPr>
          <w:rFonts w:asciiTheme="minorHAnsi" w:hAnsiTheme="minorHAnsi" w:cstheme="minorHAnsi"/>
          <w:bCs/>
          <w:sz w:val="24"/>
          <w:szCs w:val="24"/>
          <w:lang w:val="en-US"/>
        </w:rPr>
        <w:t xml:space="preserve"> E, F</w:t>
      </w:r>
      <w:r w:rsidRPr="004640AF">
        <w:rPr>
          <w:rFonts w:asciiTheme="minorHAnsi" w:hAnsiTheme="minorHAnsi" w:cstheme="minorHAnsi"/>
          <w:bCs/>
          <w:sz w:val="24"/>
          <w:szCs w:val="24"/>
          <w:lang w:val="en-US"/>
        </w:rPr>
        <w:t xml:space="preserve"> (Questions 1 and 2).</w:t>
      </w:r>
      <w:r w:rsidRPr="004640AF">
        <w:rPr>
          <w:rStyle w:val="FootnoteReference"/>
          <w:rFonts w:asciiTheme="minorHAnsi" w:hAnsiTheme="minorHAnsi" w:cstheme="minorHAnsi"/>
          <w:bCs/>
          <w:sz w:val="24"/>
          <w:szCs w:val="24"/>
          <w:lang w:val="en-US"/>
        </w:rPr>
        <w:footnoteReference w:id="5"/>
      </w:r>
    </w:p>
    <w:p w14:paraId="4D49394C" w14:textId="5FA94490" w:rsidR="008D4981" w:rsidRDefault="008D4981" w:rsidP="008D4981">
      <w:pPr>
        <w:pStyle w:val="ListParagraph"/>
        <w:numPr>
          <w:ilvl w:val="0"/>
          <w:numId w:val="3"/>
        </w:numPr>
        <w:spacing w:after="120"/>
        <w:contextualSpacing w:val="0"/>
        <w:jc w:val="both"/>
        <w:rPr>
          <w:rFonts w:asciiTheme="minorHAnsi" w:hAnsiTheme="minorHAnsi" w:cstheme="minorHAnsi"/>
          <w:lang w:val="en-US"/>
        </w:rPr>
      </w:pPr>
      <w:r>
        <w:rPr>
          <w:rFonts w:asciiTheme="minorHAnsi" w:hAnsiTheme="minorHAnsi" w:cstheme="minorHAnsi"/>
          <w:bCs/>
          <w:lang w:val="en-US"/>
        </w:rPr>
        <w:t>I</w:t>
      </w:r>
      <w:r w:rsidRPr="00F66479">
        <w:rPr>
          <w:rFonts w:asciiTheme="minorHAnsi" w:hAnsiTheme="minorHAnsi" w:cstheme="minorHAnsi"/>
          <w:bCs/>
          <w:sz w:val="24"/>
          <w:szCs w:val="24"/>
          <w:lang w:val="en-US"/>
        </w:rPr>
        <w:t xml:space="preserve">f </w:t>
      </w:r>
      <w:proofErr w:type="gramStart"/>
      <w:r w:rsidRPr="00F66479">
        <w:rPr>
          <w:rFonts w:asciiTheme="minorHAnsi" w:hAnsiTheme="minorHAnsi" w:cstheme="minorHAnsi"/>
          <w:bCs/>
          <w:sz w:val="24"/>
          <w:szCs w:val="24"/>
          <w:lang w:val="en-US"/>
        </w:rPr>
        <w:t>as a result of</w:t>
      </w:r>
      <w:proofErr w:type="gramEnd"/>
      <w:r w:rsidRPr="00F66479">
        <w:rPr>
          <w:rFonts w:asciiTheme="minorHAnsi" w:hAnsiTheme="minorHAnsi" w:cstheme="minorHAnsi"/>
          <w:bCs/>
          <w:sz w:val="24"/>
          <w:szCs w:val="24"/>
          <w:lang w:val="en-US"/>
        </w:rPr>
        <w:t xml:space="preserve"> the proposed acquisition the </w:t>
      </w:r>
      <w:r>
        <w:rPr>
          <w:rFonts w:asciiTheme="minorHAnsi" w:hAnsiTheme="minorHAnsi" w:cstheme="minorHAnsi"/>
          <w:bCs/>
          <w:sz w:val="24"/>
          <w:szCs w:val="24"/>
          <w:lang w:val="en-US"/>
        </w:rPr>
        <w:t xml:space="preserve">composition of the </w:t>
      </w:r>
      <w:r w:rsidRPr="00F66479">
        <w:rPr>
          <w:rFonts w:asciiTheme="minorHAnsi" w:hAnsiTheme="minorHAnsi" w:cstheme="minorHAnsi"/>
          <w:bCs/>
          <w:sz w:val="24"/>
          <w:szCs w:val="24"/>
          <w:lang w:val="en-US"/>
        </w:rPr>
        <w:t>Board of Directors will change</w:t>
      </w:r>
      <w:r>
        <w:rPr>
          <w:rFonts w:asciiTheme="minorHAnsi" w:hAnsiTheme="minorHAnsi" w:cstheme="minorHAnsi"/>
          <w:bCs/>
          <w:sz w:val="24"/>
          <w:szCs w:val="24"/>
          <w:lang w:val="en-US"/>
        </w:rPr>
        <w:t xml:space="preserve">, </w:t>
      </w:r>
      <w:proofErr w:type="gramStart"/>
      <w:r>
        <w:rPr>
          <w:rFonts w:asciiTheme="minorHAnsi" w:hAnsiTheme="minorHAnsi" w:cstheme="minorHAnsi"/>
          <w:bCs/>
          <w:sz w:val="24"/>
          <w:szCs w:val="24"/>
          <w:lang w:val="en-US"/>
        </w:rPr>
        <w:t>the</w:t>
      </w:r>
      <w:r w:rsidRPr="00F66479">
        <w:rPr>
          <w:rFonts w:asciiTheme="minorHAnsi" w:hAnsiTheme="minorHAnsi" w:cstheme="minorHAnsi"/>
          <w:bCs/>
          <w:sz w:val="24"/>
          <w:szCs w:val="24"/>
          <w:lang w:val="en-US"/>
        </w:rPr>
        <w:t xml:space="preserve">  Notification</w:t>
      </w:r>
      <w:proofErr w:type="gramEnd"/>
      <w:r w:rsidRPr="00F66479">
        <w:rPr>
          <w:rFonts w:asciiTheme="minorHAnsi" w:hAnsiTheme="minorHAnsi" w:cstheme="minorHAnsi"/>
          <w:bCs/>
          <w:sz w:val="24"/>
          <w:szCs w:val="24"/>
          <w:lang w:val="en-US"/>
        </w:rPr>
        <w:t xml:space="preserve"> of information on changes to the membership of the Management Body of a Cyprus Investment Firm (Form 87-00-03) and the Questionnaire(s) of the members of the Board of Directors (Form 87-00-11) should accompany this notification. It is clarified that a fee must be paid </w:t>
      </w:r>
      <w:proofErr w:type="gramStart"/>
      <w:r w:rsidRPr="00F66479">
        <w:rPr>
          <w:rFonts w:asciiTheme="minorHAnsi" w:hAnsiTheme="minorHAnsi" w:cstheme="minorHAnsi"/>
          <w:bCs/>
          <w:sz w:val="24"/>
          <w:szCs w:val="24"/>
          <w:lang w:val="en-US"/>
        </w:rPr>
        <w:t>for</w:t>
      </w:r>
      <w:proofErr w:type="gramEnd"/>
      <w:r w:rsidRPr="00F66479">
        <w:rPr>
          <w:rFonts w:asciiTheme="minorHAnsi" w:hAnsiTheme="minorHAnsi" w:cstheme="minorHAnsi"/>
          <w:bCs/>
          <w:sz w:val="24"/>
          <w:szCs w:val="24"/>
          <w:lang w:val="en-US"/>
        </w:rPr>
        <w:t xml:space="preserve"> each</w:t>
      </w:r>
      <w:r>
        <w:rPr>
          <w:rFonts w:eastAsiaTheme="majorEastAsia" w:cs="Calibri"/>
          <w:lang w:val="en-US"/>
        </w:rPr>
        <w:t xml:space="preserve"> </w:t>
      </w:r>
      <w:r w:rsidRPr="00F66479">
        <w:rPr>
          <w:rFonts w:asciiTheme="minorHAnsi" w:hAnsiTheme="minorHAnsi" w:cstheme="minorHAnsi"/>
          <w:bCs/>
          <w:sz w:val="24"/>
          <w:szCs w:val="24"/>
          <w:lang w:val="en-US"/>
        </w:rPr>
        <w:t>Director that will be appointed as per the Directive on Payable Charges and Fees (DI87-0</w:t>
      </w:r>
      <w:r>
        <w:rPr>
          <w:rFonts w:asciiTheme="minorHAnsi" w:hAnsiTheme="minorHAnsi" w:cstheme="minorHAnsi"/>
          <w:bCs/>
          <w:sz w:val="24"/>
          <w:szCs w:val="24"/>
          <w:lang w:val="en-US"/>
        </w:rPr>
        <w:t>3</w:t>
      </w:r>
      <w:r w:rsidRPr="00F66479">
        <w:rPr>
          <w:rFonts w:asciiTheme="minorHAnsi" w:hAnsiTheme="minorHAnsi" w:cstheme="minorHAnsi"/>
          <w:bCs/>
          <w:sz w:val="24"/>
          <w:szCs w:val="24"/>
          <w:lang w:val="en-US"/>
        </w:rPr>
        <w:t>)</w:t>
      </w:r>
      <w:r>
        <w:rPr>
          <w:rFonts w:asciiTheme="minorHAnsi" w:hAnsiTheme="minorHAnsi" w:cstheme="minorHAnsi"/>
          <w:bCs/>
          <w:sz w:val="24"/>
          <w:szCs w:val="24"/>
          <w:lang w:val="en-US"/>
        </w:rPr>
        <w:t>.</w:t>
      </w:r>
    </w:p>
    <w:p w14:paraId="76B635AF" w14:textId="7BB83F85" w:rsidR="008D4981" w:rsidRDefault="008D4981">
      <w:pPr>
        <w:rPr>
          <w:rFonts w:asciiTheme="minorHAnsi" w:eastAsia="Calibri" w:hAnsiTheme="minorHAnsi" w:cstheme="minorHAnsi"/>
          <w:bCs/>
          <w:lang w:val="en-US"/>
        </w:rPr>
      </w:pPr>
      <w:r>
        <w:rPr>
          <w:rFonts w:asciiTheme="minorHAnsi" w:eastAsia="Calibri" w:hAnsiTheme="minorHAnsi" w:cstheme="minorHAnsi"/>
          <w:bCs/>
          <w:lang w:val="en-US"/>
        </w:rPr>
        <w:br w:type="page"/>
      </w:r>
    </w:p>
    <w:p w14:paraId="6669D124" w14:textId="77777777" w:rsidR="00640A6E" w:rsidRDefault="00640A6E">
      <w:pPr>
        <w:rPr>
          <w:rFonts w:asciiTheme="minorHAnsi" w:eastAsia="Calibri" w:hAnsiTheme="minorHAnsi" w:cstheme="minorHAnsi"/>
          <w:bCs/>
          <w:lang w:val="en-US"/>
        </w:rPr>
      </w:pPr>
    </w:p>
    <w:p w14:paraId="7260DB73" w14:textId="0E7B8560" w:rsidR="002C7E2A" w:rsidRPr="00E35004" w:rsidRDefault="00D22C52" w:rsidP="00B37BDC">
      <w:pPr>
        <w:pStyle w:val="ListParagraph"/>
        <w:numPr>
          <w:ilvl w:val="0"/>
          <w:numId w:val="6"/>
        </w:numPr>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 xml:space="preserve">GENERAL </w:t>
      </w:r>
      <w:r w:rsidR="00FF035B">
        <w:rPr>
          <w:rFonts w:asciiTheme="minorHAnsi" w:hAnsiTheme="minorHAnsi" w:cstheme="minorHAnsi"/>
          <w:b/>
          <w:bCs/>
          <w:sz w:val="24"/>
          <w:szCs w:val="24"/>
          <w:lang w:val="en-US"/>
        </w:rPr>
        <w:t>I</w:t>
      </w:r>
      <w:r w:rsidRPr="00E35004">
        <w:rPr>
          <w:rFonts w:asciiTheme="minorHAnsi" w:hAnsiTheme="minorHAnsi" w:cstheme="minorHAnsi"/>
          <w:b/>
          <w:bCs/>
          <w:sz w:val="24"/>
          <w:szCs w:val="24"/>
          <w:lang w:val="en-US"/>
        </w:rPr>
        <w:t xml:space="preserve">NFORMATION </w:t>
      </w:r>
      <w:r w:rsidR="005800DC" w:rsidRPr="00E35004">
        <w:rPr>
          <w:rFonts w:asciiTheme="minorHAnsi" w:hAnsiTheme="minorHAnsi" w:cstheme="minorHAnsi"/>
          <w:b/>
          <w:bCs/>
          <w:sz w:val="24"/>
          <w:szCs w:val="24"/>
          <w:lang w:val="en-US"/>
        </w:rPr>
        <w:t xml:space="preserve">OF </w:t>
      </w:r>
      <w:r w:rsidR="00E35004">
        <w:rPr>
          <w:rFonts w:asciiTheme="minorHAnsi" w:hAnsiTheme="minorHAnsi" w:cstheme="minorHAnsi"/>
          <w:b/>
          <w:bCs/>
          <w:sz w:val="24"/>
          <w:szCs w:val="24"/>
          <w:lang w:val="en-US"/>
        </w:rPr>
        <w:t xml:space="preserve">THE </w:t>
      </w:r>
      <w:r w:rsidR="00640A6E">
        <w:rPr>
          <w:rFonts w:asciiTheme="minorHAnsi" w:hAnsiTheme="minorHAnsi" w:cstheme="minorHAnsi"/>
          <w:b/>
          <w:bCs/>
          <w:sz w:val="24"/>
          <w:szCs w:val="24"/>
          <w:lang w:val="en-US"/>
        </w:rPr>
        <w:t>PROPOSED ACQUIRER</w:t>
      </w:r>
    </w:p>
    <w:p w14:paraId="62686182" w14:textId="77777777" w:rsidR="00614707" w:rsidRPr="00E35004" w:rsidRDefault="00614707" w:rsidP="00B37BDC">
      <w:pPr>
        <w:pStyle w:val="ListParagraph"/>
        <w:jc w:val="both"/>
        <w:rPr>
          <w:rFonts w:asciiTheme="minorHAnsi" w:hAnsiTheme="minorHAnsi" w:cstheme="minorHAnsi"/>
          <w:b/>
          <w:bCs/>
          <w:sz w:val="24"/>
          <w:szCs w:val="24"/>
          <w:lang w:val="en-US"/>
        </w:rPr>
      </w:pPr>
    </w:p>
    <w:tbl>
      <w:tblPr>
        <w:tblStyle w:val="TableGrid"/>
        <w:tblW w:w="9558" w:type="dxa"/>
        <w:tblLook w:val="04A0" w:firstRow="1" w:lastRow="0" w:firstColumn="1" w:lastColumn="0" w:noHBand="0" w:noVBand="1"/>
      </w:tblPr>
      <w:tblGrid>
        <w:gridCol w:w="738"/>
        <w:gridCol w:w="2430"/>
        <w:gridCol w:w="2430"/>
        <w:gridCol w:w="2068"/>
        <w:gridCol w:w="1892"/>
      </w:tblGrid>
      <w:tr w:rsidR="00E35004" w:rsidRPr="00E35004" w14:paraId="5E7D9715" w14:textId="4653175D" w:rsidTr="004D5D1A">
        <w:tc>
          <w:tcPr>
            <w:tcW w:w="9558" w:type="dxa"/>
            <w:gridSpan w:val="5"/>
            <w:tcBorders>
              <w:top w:val="single" w:sz="4" w:space="0" w:color="auto"/>
              <w:left w:val="single" w:sz="4" w:space="0" w:color="auto"/>
              <w:bottom w:val="single" w:sz="4" w:space="0" w:color="auto"/>
              <w:right w:val="single" w:sz="4" w:space="0" w:color="auto"/>
            </w:tcBorders>
            <w:vAlign w:val="center"/>
            <w:hideMark/>
          </w:tcPr>
          <w:p w14:paraId="7CB420B9" w14:textId="6D393694" w:rsidR="00E35004" w:rsidRPr="00E35004" w:rsidRDefault="00E35004" w:rsidP="0088139E">
            <w:pPr>
              <w:pStyle w:val="ListParagraph"/>
              <w:numPr>
                <w:ilvl w:val="0"/>
                <w:numId w:val="33"/>
              </w:numPr>
              <w:spacing w:after="0"/>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State below the name of the trust</w:t>
            </w:r>
            <w:r w:rsidR="00822FE7" w:rsidRPr="00822FE7">
              <w:rPr>
                <w:rFonts w:asciiTheme="minorHAnsi" w:hAnsiTheme="minorHAnsi" w:cstheme="minorHAnsi"/>
                <w:b/>
                <w:bCs/>
                <w:sz w:val="24"/>
                <w:szCs w:val="24"/>
                <w:lang w:val="en-US"/>
              </w:rPr>
              <w:t>.</w:t>
            </w:r>
          </w:p>
        </w:tc>
      </w:tr>
      <w:tr w:rsidR="00E35004" w:rsidRPr="00E35004" w14:paraId="55F895BB" w14:textId="25586686"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4B61EC55" w14:textId="532DEB62" w:rsidR="00E35004" w:rsidRPr="00E35004" w:rsidRDefault="00E35004" w:rsidP="0088139E">
            <w:pPr>
              <w:spacing w:line="276" w:lineRule="auto"/>
              <w:jc w:val="both"/>
              <w:rPr>
                <w:rFonts w:asciiTheme="minorHAnsi" w:hAnsiTheme="minorHAnsi" w:cstheme="minorHAnsi"/>
                <w:b/>
                <w:bCs/>
                <w:lang w:val="en-US"/>
              </w:rPr>
            </w:pPr>
          </w:p>
        </w:tc>
      </w:tr>
      <w:tr w:rsidR="00E35004" w:rsidRPr="00E35004" w14:paraId="7BE80E43"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CE9AEEA" w14:textId="77777777" w:rsidR="00E35004" w:rsidRPr="00E35004" w:rsidRDefault="00E35004" w:rsidP="0088139E">
            <w:pPr>
              <w:spacing w:line="276" w:lineRule="auto"/>
              <w:jc w:val="both"/>
              <w:rPr>
                <w:rFonts w:asciiTheme="minorHAnsi" w:hAnsiTheme="minorHAnsi" w:cstheme="minorHAnsi"/>
                <w:b/>
                <w:bCs/>
                <w:lang w:val="en-US"/>
              </w:rPr>
            </w:pPr>
          </w:p>
        </w:tc>
      </w:tr>
      <w:tr w:rsidR="00E35004" w:rsidRPr="00E35004" w14:paraId="7FFD911C" w14:textId="719A6666"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4B574294" w14:textId="2926CC48" w:rsidR="00E35004" w:rsidRPr="00E35004" w:rsidRDefault="00E35004" w:rsidP="0088139E">
            <w:pPr>
              <w:pStyle w:val="ListParagraph"/>
              <w:numPr>
                <w:ilvl w:val="0"/>
                <w:numId w:val="33"/>
              </w:numPr>
              <w:spacing w:after="0"/>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 xml:space="preserve">List below all the trustees who manage assets under the terms of the trust document. </w:t>
            </w:r>
          </w:p>
        </w:tc>
      </w:tr>
      <w:tr w:rsidR="00E36550" w:rsidRPr="00E35004" w14:paraId="054AD04B" w14:textId="6E7371F7" w:rsidTr="004D5D1A">
        <w:tc>
          <w:tcPr>
            <w:tcW w:w="738" w:type="dxa"/>
            <w:tcBorders>
              <w:top w:val="single" w:sz="4" w:space="0" w:color="auto"/>
              <w:left w:val="single" w:sz="4" w:space="0" w:color="auto"/>
              <w:bottom w:val="single" w:sz="4" w:space="0" w:color="auto"/>
              <w:right w:val="single" w:sz="4" w:space="0" w:color="auto"/>
            </w:tcBorders>
            <w:vAlign w:val="center"/>
            <w:hideMark/>
          </w:tcPr>
          <w:p w14:paraId="0F7A28F6" w14:textId="37B8891E" w:rsidR="00E36550" w:rsidRPr="00E35004" w:rsidRDefault="00E36550" w:rsidP="0088139E">
            <w:pPr>
              <w:pStyle w:val="ListParagraph"/>
              <w:spacing w:after="0"/>
              <w:ind w:left="0"/>
              <w:jc w:val="center"/>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No.</w:t>
            </w:r>
          </w:p>
        </w:tc>
        <w:tc>
          <w:tcPr>
            <w:tcW w:w="8820" w:type="dxa"/>
            <w:gridSpan w:val="4"/>
            <w:tcBorders>
              <w:top w:val="single" w:sz="4" w:space="0" w:color="auto"/>
              <w:left w:val="single" w:sz="4" w:space="0" w:color="auto"/>
              <w:bottom w:val="single" w:sz="4" w:space="0" w:color="auto"/>
              <w:right w:val="single" w:sz="4" w:space="0" w:color="auto"/>
            </w:tcBorders>
            <w:vAlign w:val="center"/>
            <w:hideMark/>
          </w:tcPr>
          <w:p w14:paraId="5DE7F7C1" w14:textId="0C41C6BF" w:rsidR="00E36550" w:rsidRPr="00E35004" w:rsidRDefault="00E36550" w:rsidP="00E36550">
            <w:pPr>
              <w:spacing w:line="276" w:lineRule="auto"/>
              <w:rPr>
                <w:rFonts w:asciiTheme="minorHAnsi" w:hAnsiTheme="minorHAnsi" w:cstheme="minorHAnsi"/>
                <w:b/>
                <w:bCs/>
                <w:lang w:val="en-US"/>
              </w:rPr>
            </w:pPr>
            <w:r w:rsidRPr="00E35004">
              <w:rPr>
                <w:rFonts w:asciiTheme="minorHAnsi" w:hAnsiTheme="minorHAnsi" w:cstheme="minorHAnsi"/>
                <w:b/>
                <w:bCs/>
                <w:lang w:val="en-US"/>
              </w:rPr>
              <w:t>Name of trustee</w:t>
            </w:r>
          </w:p>
        </w:tc>
      </w:tr>
      <w:tr w:rsidR="00E36550" w:rsidRPr="00E35004" w14:paraId="7590D7B4"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7943C504" w14:textId="77777777" w:rsidR="00E36550" w:rsidRPr="00E35004" w:rsidRDefault="00E36550"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2FAC06E2" w14:textId="77777777" w:rsidR="00E36550" w:rsidRPr="00E35004" w:rsidRDefault="00E36550" w:rsidP="00B37BDC">
            <w:pPr>
              <w:spacing w:line="276" w:lineRule="auto"/>
              <w:jc w:val="both"/>
              <w:rPr>
                <w:rFonts w:asciiTheme="minorHAnsi" w:hAnsiTheme="minorHAnsi" w:cstheme="minorHAnsi"/>
                <w:b/>
                <w:bCs/>
                <w:lang w:val="en-US"/>
              </w:rPr>
            </w:pPr>
          </w:p>
        </w:tc>
      </w:tr>
      <w:tr w:rsidR="004D5D1A" w:rsidRPr="00E35004" w14:paraId="7E356CFA"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1275EACA" w14:textId="77777777" w:rsidR="004D5D1A" w:rsidRPr="00E35004" w:rsidRDefault="004D5D1A"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50BD0353" w14:textId="77777777" w:rsidR="004D5D1A" w:rsidRPr="00E35004" w:rsidRDefault="004D5D1A" w:rsidP="00B37BDC">
            <w:pPr>
              <w:spacing w:line="276" w:lineRule="auto"/>
              <w:jc w:val="both"/>
              <w:rPr>
                <w:rFonts w:asciiTheme="minorHAnsi" w:hAnsiTheme="minorHAnsi" w:cstheme="minorHAnsi"/>
                <w:b/>
                <w:bCs/>
                <w:lang w:val="en-US"/>
              </w:rPr>
            </w:pPr>
          </w:p>
        </w:tc>
      </w:tr>
      <w:tr w:rsidR="00E36550" w:rsidRPr="00E35004" w14:paraId="457B4A38"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359345DB" w14:textId="77777777" w:rsidR="00E36550" w:rsidRPr="00E35004" w:rsidRDefault="00E36550"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0EAAB1FF" w14:textId="77777777" w:rsidR="00E36550" w:rsidRPr="00E35004" w:rsidRDefault="00E36550" w:rsidP="00B37BDC">
            <w:pPr>
              <w:spacing w:line="276" w:lineRule="auto"/>
              <w:jc w:val="both"/>
              <w:rPr>
                <w:rFonts w:asciiTheme="minorHAnsi" w:hAnsiTheme="minorHAnsi" w:cstheme="minorHAnsi"/>
                <w:b/>
                <w:bCs/>
                <w:lang w:val="en-US"/>
              </w:rPr>
            </w:pPr>
          </w:p>
        </w:tc>
      </w:tr>
      <w:tr w:rsidR="00E36550" w:rsidRPr="00E35004" w14:paraId="5DA85E2C"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0C5B3AFA" w14:textId="77777777" w:rsidR="00E36550" w:rsidRPr="00E35004" w:rsidRDefault="00E36550"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61D9052C" w14:textId="77777777" w:rsidR="00E36550" w:rsidRPr="00E35004" w:rsidRDefault="00E36550" w:rsidP="00B37BDC">
            <w:pPr>
              <w:spacing w:line="276" w:lineRule="auto"/>
              <w:jc w:val="both"/>
              <w:rPr>
                <w:rFonts w:asciiTheme="minorHAnsi" w:hAnsiTheme="minorHAnsi" w:cstheme="minorHAnsi"/>
                <w:b/>
                <w:bCs/>
                <w:lang w:val="en-US"/>
              </w:rPr>
            </w:pPr>
          </w:p>
        </w:tc>
      </w:tr>
      <w:tr w:rsidR="0088139E" w:rsidRPr="00E35004" w14:paraId="75223462"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556FC85" w14:textId="77777777" w:rsidR="0088139E" w:rsidRPr="00E35004" w:rsidRDefault="0088139E" w:rsidP="00B37BDC">
            <w:pPr>
              <w:spacing w:line="276" w:lineRule="auto"/>
              <w:jc w:val="both"/>
              <w:rPr>
                <w:rFonts w:asciiTheme="minorHAnsi" w:hAnsiTheme="minorHAnsi" w:cstheme="minorHAnsi"/>
                <w:b/>
                <w:bCs/>
                <w:lang w:val="en-US"/>
              </w:rPr>
            </w:pPr>
          </w:p>
        </w:tc>
      </w:tr>
      <w:tr w:rsidR="00F23B6C" w:rsidRPr="00E35004" w14:paraId="14FCDE97"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4DF51985" w14:textId="035D9D00" w:rsidR="003D13A8" w:rsidRPr="003D13A8" w:rsidRDefault="00F23B6C" w:rsidP="00F23B6C">
            <w:pPr>
              <w:tabs>
                <w:tab w:val="left" w:pos="6734"/>
              </w:tabs>
              <w:spacing w:line="276" w:lineRule="auto"/>
              <w:ind w:right="337"/>
              <w:jc w:val="both"/>
              <w:rPr>
                <w:rFonts w:asciiTheme="minorHAnsi" w:hAnsiTheme="minorHAnsi" w:cstheme="minorHAnsi"/>
                <w:b/>
              </w:rPr>
            </w:pPr>
            <w:r w:rsidRPr="003D13A8">
              <w:rPr>
                <w:rFonts w:asciiTheme="minorHAnsi" w:hAnsiTheme="minorHAnsi" w:cstheme="minorHAnsi"/>
                <w:b/>
                <w:lang w:val="en-US"/>
              </w:rPr>
              <w:t>F</w:t>
            </w:r>
            <w:r w:rsidRPr="003D13A8">
              <w:rPr>
                <w:rFonts w:asciiTheme="minorHAnsi" w:hAnsiTheme="minorHAnsi" w:cstheme="minorHAnsi"/>
                <w:b/>
              </w:rPr>
              <w:t xml:space="preserve">or </w:t>
            </w:r>
            <w:r w:rsidR="003D13A8" w:rsidRPr="003D13A8">
              <w:rPr>
                <w:rFonts w:asciiTheme="minorHAnsi" w:hAnsiTheme="minorHAnsi" w:cstheme="minorHAnsi"/>
                <w:b/>
                <w:lang w:val="en-US"/>
              </w:rPr>
              <w:t>all trustees provide</w:t>
            </w:r>
            <w:r w:rsidRPr="003D13A8">
              <w:rPr>
                <w:rFonts w:asciiTheme="minorHAnsi" w:hAnsiTheme="minorHAnsi" w:cstheme="minorHAnsi"/>
                <w:b/>
              </w:rPr>
              <w:t xml:space="preserve"> the</w:t>
            </w:r>
            <w:r w:rsidR="003D13A8" w:rsidRPr="003D13A8">
              <w:rPr>
                <w:rFonts w:asciiTheme="minorHAnsi" w:hAnsiTheme="minorHAnsi" w:cstheme="minorHAnsi"/>
                <w:b/>
              </w:rPr>
              <w:t xml:space="preserve"> following:</w:t>
            </w:r>
          </w:p>
          <w:p w14:paraId="27DBFB12" w14:textId="6B6F1307" w:rsidR="003D13A8" w:rsidRPr="003D13A8" w:rsidRDefault="003D13A8" w:rsidP="009935BB">
            <w:pPr>
              <w:pStyle w:val="ListParagraph"/>
              <w:numPr>
                <w:ilvl w:val="0"/>
                <w:numId w:val="34"/>
              </w:numPr>
              <w:tabs>
                <w:tab w:val="left" w:pos="6734"/>
              </w:tabs>
              <w:spacing w:after="0"/>
              <w:ind w:left="418" w:right="158"/>
              <w:jc w:val="both"/>
              <w:rPr>
                <w:rFonts w:cs="Calibri"/>
                <w:b/>
                <w:sz w:val="24"/>
                <w:szCs w:val="24"/>
                <w:lang w:val="en-US"/>
              </w:rPr>
            </w:pPr>
            <w:r w:rsidRPr="003D13A8">
              <w:rPr>
                <w:rFonts w:asciiTheme="minorHAnsi" w:hAnsiTheme="minorHAnsi" w:cstheme="minorHAnsi"/>
                <w:b/>
                <w:sz w:val="24"/>
                <w:szCs w:val="24"/>
                <w:lang w:val="en-US"/>
              </w:rPr>
              <w:t>For any natural persons the P</w:t>
            </w:r>
            <w:r w:rsidRPr="003D13A8">
              <w:rPr>
                <w:rFonts w:cs="Calibri"/>
                <w:b/>
                <w:sz w:val="24"/>
                <w:szCs w:val="24"/>
                <w:lang w:val="en-US"/>
              </w:rPr>
              <w:t>ersonal Questionnaire of an applicant’s shareholder who is a natural person (</w:t>
            </w:r>
            <w:r w:rsidRPr="003D13A8">
              <w:rPr>
                <w:rFonts w:asciiTheme="minorHAnsi" w:hAnsiTheme="minorHAnsi" w:cstheme="minorHAnsi"/>
                <w:b/>
                <w:sz w:val="24"/>
                <w:szCs w:val="24"/>
                <w:lang w:val="en-US"/>
              </w:rPr>
              <w:t>Form 87-00-12)</w:t>
            </w:r>
            <w:r w:rsidR="000C26DB" w:rsidRPr="000C26DB">
              <w:rPr>
                <w:rFonts w:asciiTheme="minorHAnsi" w:hAnsiTheme="minorHAnsi" w:cstheme="minorHAnsi"/>
                <w:b/>
                <w:sz w:val="24"/>
                <w:szCs w:val="24"/>
                <w:lang w:val="en-US"/>
              </w:rPr>
              <w:t>.</w:t>
            </w:r>
          </w:p>
          <w:p w14:paraId="41632E88" w14:textId="1F39E4E9" w:rsidR="00F23B6C" w:rsidRPr="003D13A8" w:rsidRDefault="003D13A8" w:rsidP="009935BB">
            <w:pPr>
              <w:pStyle w:val="ListParagraph"/>
              <w:numPr>
                <w:ilvl w:val="0"/>
                <w:numId w:val="34"/>
              </w:numPr>
              <w:tabs>
                <w:tab w:val="left" w:pos="6734"/>
              </w:tabs>
              <w:spacing w:after="0"/>
              <w:ind w:left="418" w:right="158"/>
              <w:jc w:val="both"/>
              <w:rPr>
                <w:rFonts w:asciiTheme="minorHAnsi" w:hAnsiTheme="minorHAnsi" w:cstheme="minorHAnsi"/>
                <w:b/>
                <w:sz w:val="24"/>
                <w:szCs w:val="24"/>
                <w:lang w:val="en-US"/>
              </w:rPr>
            </w:pPr>
            <w:r w:rsidRPr="003D13A8">
              <w:rPr>
                <w:rFonts w:asciiTheme="minorHAnsi" w:hAnsiTheme="minorHAnsi" w:cstheme="minorHAnsi"/>
                <w:b/>
                <w:sz w:val="24"/>
                <w:szCs w:val="24"/>
                <w:lang w:val="en-US"/>
              </w:rPr>
              <w:t>For any legal persons the P</w:t>
            </w:r>
            <w:r w:rsidRPr="003D13A8">
              <w:rPr>
                <w:rFonts w:cs="Calibri"/>
                <w:b/>
                <w:sz w:val="24"/>
                <w:szCs w:val="24"/>
                <w:lang w:val="en-US"/>
              </w:rPr>
              <w:t>ersonal Questionnaire of an applicant’s shareholder who is a legal person (</w:t>
            </w:r>
            <w:r w:rsidRPr="003D13A8">
              <w:rPr>
                <w:rFonts w:asciiTheme="minorHAnsi" w:hAnsiTheme="minorHAnsi" w:cstheme="minorHAnsi"/>
                <w:b/>
                <w:sz w:val="24"/>
                <w:szCs w:val="24"/>
                <w:lang w:val="en-US"/>
              </w:rPr>
              <w:t>Form 87-00-13)</w:t>
            </w:r>
            <w:r w:rsidR="000C26DB" w:rsidRPr="000C26DB">
              <w:rPr>
                <w:rFonts w:asciiTheme="minorHAnsi" w:hAnsiTheme="minorHAnsi" w:cstheme="minorHAnsi"/>
                <w:b/>
                <w:sz w:val="24"/>
                <w:szCs w:val="24"/>
                <w:lang w:val="en-US"/>
              </w:rPr>
              <w:t>.</w:t>
            </w:r>
          </w:p>
        </w:tc>
      </w:tr>
      <w:tr w:rsidR="00F23B6C" w:rsidRPr="00E35004" w14:paraId="714A2757"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50D7B91" w14:textId="77777777" w:rsidR="00F23B6C" w:rsidRPr="00E35004" w:rsidRDefault="00F23B6C" w:rsidP="00B37BDC">
            <w:pPr>
              <w:spacing w:line="276" w:lineRule="auto"/>
              <w:jc w:val="both"/>
              <w:rPr>
                <w:rFonts w:asciiTheme="minorHAnsi" w:hAnsiTheme="minorHAnsi" w:cstheme="minorHAnsi"/>
                <w:b/>
                <w:bCs/>
                <w:lang w:val="en-US"/>
              </w:rPr>
            </w:pPr>
          </w:p>
        </w:tc>
      </w:tr>
      <w:tr w:rsidR="00E35004" w:rsidRPr="00E35004" w14:paraId="216B511F" w14:textId="3C0A6E08" w:rsidTr="004D5D1A">
        <w:tc>
          <w:tcPr>
            <w:tcW w:w="9558" w:type="dxa"/>
            <w:gridSpan w:val="5"/>
            <w:tcBorders>
              <w:top w:val="single" w:sz="4" w:space="0" w:color="auto"/>
              <w:left w:val="single" w:sz="4" w:space="0" w:color="auto"/>
              <w:bottom w:val="single" w:sz="4" w:space="0" w:color="auto"/>
              <w:right w:val="single" w:sz="4" w:space="0" w:color="auto"/>
            </w:tcBorders>
            <w:vAlign w:val="center"/>
            <w:hideMark/>
          </w:tcPr>
          <w:p w14:paraId="772BEF1C" w14:textId="3B52FF6F" w:rsidR="00E35004" w:rsidRPr="00E35004" w:rsidRDefault="00E35004" w:rsidP="003D13A8">
            <w:pPr>
              <w:pStyle w:val="ListParagraph"/>
              <w:numPr>
                <w:ilvl w:val="0"/>
                <w:numId w:val="33"/>
              </w:numPr>
              <w:spacing w:after="0"/>
              <w:contextualSpacing w:val="0"/>
              <w:jc w:val="both"/>
              <w:rPr>
                <w:rFonts w:asciiTheme="minorHAnsi" w:hAnsiTheme="minorHAnsi" w:cstheme="minorHAnsi"/>
                <w:b/>
                <w:bCs/>
                <w:sz w:val="24"/>
                <w:szCs w:val="24"/>
                <w:lang w:val="en-GB"/>
              </w:rPr>
            </w:pPr>
            <w:r w:rsidRPr="00E35004">
              <w:rPr>
                <w:rFonts w:asciiTheme="minorHAnsi" w:hAnsiTheme="minorHAnsi" w:cstheme="minorHAnsi"/>
                <w:b/>
                <w:bCs/>
                <w:sz w:val="24"/>
                <w:szCs w:val="24"/>
                <w:lang w:val="en-US"/>
              </w:rPr>
              <w:t xml:space="preserve">List below the </w:t>
            </w:r>
            <w:r w:rsidR="003D13A8">
              <w:rPr>
                <w:rFonts w:asciiTheme="minorHAnsi" w:hAnsiTheme="minorHAnsi" w:cstheme="minorHAnsi"/>
                <w:b/>
                <w:bCs/>
                <w:sz w:val="24"/>
                <w:szCs w:val="24"/>
                <w:lang w:val="en-US"/>
              </w:rPr>
              <w:t>beneficiaries</w:t>
            </w:r>
            <w:r w:rsidRPr="00E35004">
              <w:rPr>
                <w:rFonts w:asciiTheme="minorHAnsi" w:hAnsiTheme="minorHAnsi" w:cstheme="minorHAnsi"/>
                <w:b/>
                <w:bCs/>
                <w:sz w:val="24"/>
                <w:szCs w:val="24"/>
                <w:lang w:val="en-US"/>
              </w:rPr>
              <w:t xml:space="preserve"> of the trust assets. </w:t>
            </w:r>
          </w:p>
        </w:tc>
      </w:tr>
      <w:tr w:rsidR="00F23B6C" w:rsidRPr="00E35004" w14:paraId="54CA3C73" w14:textId="6B810CF1" w:rsidTr="004D5D1A">
        <w:tc>
          <w:tcPr>
            <w:tcW w:w="738" w:type="dxa"/>
            <w:tcBorders>
              <w:top w:val="single" w:sz="4" w:space="0" w:color="auto"/>
              <w:left w:val="single" w:sz="4" w:space="0" w:color="auto"/>
              <w:bottom w:val="single" w:sz="4" w:space="0" w:color="auto"/>
              <w:right w:val="single" w:sz="4" w:space="0" w:color="auto"/>
            </w:tcBorders>
            <w:vAlign w:val="center"/>
            <w:hideMark/>
          </w:tcPr>
          <w:p w14:paraId="2D13D6BF" w14:textId="6981DF65" w:rsidR="00F23B6C" w:rsidRPr="00E35004" w:rsidRDefault="00F23B6C" w:rsidP="0088139E">
            <w:pPr>
              <w:pStyle w:val="ListParagraph"/>
              <w:spacing w:after="0"/>
              <w:ind w:left="0"/>
              <w:jc w:val="center"/>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No.</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D2237F9" w14:textId="3FCC473F" w:rsidR="00F23B6C" w:rsidRPr="00E35004" w:rsidRDefault="00F23B6C" w:rsidP="0088139E">
            <w:pPr>
              <w:spacing w:line="276" w:lineRule="auto"/>
              <w:jc w:val="center"/>
              <w:rPr>
                <w:rFonts w:asciiTheme="minorHAnsi" w:hAnsiTheme="minorHAnsi" w:cstheme="minorHAnsi"/>
                <w:b/>
                <w:bCs/>
              </w:rPr>
            </w:pPr>
            <w:r w:rsidRPr="00E35004">
              <w:rPr>
                <w:rFonts w:asciiTheme="minorHAnsi" w:hAnsiTheme="minorHAnsi" w:cstheme="minorHAnsi"/>
                <w:b/>
                <w:bCs/>
                <w:lang w:val="en-US"/>
              </w:rPr>
              <w:t>Name of beneficial owner</w:t>
            </w:r>
          </w:p>
        </w:tc>
        <w:tc>
          <w:tcPr>
            <w:tcW w:w="2430" w:type="dxa"/>
            <w:tcBorders>
              <w:top w:val="single" w:sz="4" w:space="0" w:color="auto"/>
              <w:left w:val="single" w:sz="4" w:space="0" w:color="auto"/>
              <w:bottom w:val="single" w:sz="4" w:space="0" w:color="auto"/>
              <w:right w:val="single" w:sz="4" w:space="0" w:color="auto"/>
            </w:tcBorders>
            <w:vAlign w:val="center"/>
          </w:tcPr>
          <w:p w14:paraId="50163DA0" w14:textId="57FB8716" w:rsidR="00F23B6C" w:rsidRPr="003D13A8" w:rsidRDefault="00F23B6C" w:rsidP="003D13A8">
            <w:pPr>
              <w:spacing w:line="276" w:lineRule="auto"/>
              <w:jc w:val="center"/>
              <w:rPr>
                <w:rFonts w:asciiTheme="minorHAnsi" w:hAnsiTheme="minorHAnsi" w:cstheme="minorHAnsi"/>
                <w:b/>
                <w:bCs/>
                <w:lang w:val="el-GR"/>
              </w:rPr>
            </w:pPr>
            <w:r>
              <w:rPr>
                <w:rFonts w:asciiTheme="minorHAnsi" w:hAnsiTheme="minorHAnsi" w:cstheme="minorHAnsi"/>
                <w:b/>
                <w:bCs/>
              </w:rPr>
              <w:t>Date of birth</w:t>
            </w:r>
          </w:p>
        </w:tc>
        <w:tc>
          <w:tcPr>
            <w:tcW w:w="2068" w:type="dxa"/>
            <w:tcBorders>
              <w:top w:val="single" w:sz="4" w:space="0" w:color="auto"/>
              <w:left w:val="single" w:sz="4" w:space="0" w:color="auto"/>
              <w:bottom w:val="single" w:sz="4" w:space="0" w:color="auto"/>
              <w:right w:val="single" w:sz="4" w:space="0" w:color="auto"/>
            </w:tcBorders>
            <w:vAlign w:val="center"/>
          </w:tcPr>
          <w:p w14:paraId="47A7AAC1" w14:textId="77777777" w:rsidR="00F23B6C" w:rsidRPr="00E35004" w:rsidRDefault="00F23B6C" w:rsidP="00E35004">
            <w:pPr>
              <w:spacing w:line="276" w:lineRule="auto"/>
              <w:jc w:val="center"/>
              <w:rPr>
                <w:rFonts w:asciiTheme="minorHAnsi" w:hAnsiTheme="minorHAnsi" w:cstheme="minorHAnsi"/>
                <w:b/>
                <w:bCs/>
              </w:rPr>
            </w:pPr>
            <w:r w:rsidRPr="00E35004">
              <w:rPr>
                <w:rFonts w:asciiTheme="minorHAnsi" w:hAnsiTheme="minorHAnsi" w:cstheme="minorHAnsi"/>
                <w:b/>
                <w:bCs/>
              </w:rPr>
              <w:t>Respective shares in the distribution of income</w:t>
            </w:r>
          </w:p>
        </w:tc>
        <w:tc>
          <w:tcPr>
            <w:tcW w:w="1892" w:type="dxa"/>
            <w:tcBorders>
              <w:top w:val="single" w:sz="4" w:space="0" w:color="auto"/>
              <w:left w:val="single" w:sz="4" w:space="0" w:color="auto"/>
              <w:bottom w:val="single" w:sz="4" w:space="0" w:color="auto"/>
              <w:right w:val="single" w:sz="4" w:space="0" w:color="auto"/>
            </w:tcBorders>
            <w:vAlign w:val="center"/>
          </w:tcPr>
          <w:p w14:paraId="50DA587C" w14:textId="79E82151" w:rsidR="00F23B6C" w:rsidRPr="00F23B6C" w:rsidRDefault="00F23B6C" w:rsidP="00F23B6C">
            <w:pPr>
              <w:spacing w:line="276" w:lineRule="auto"/>
              <w:jc w:val="center"/>
              <w:rPr>
                <w:rFonts w:asciiTheme="minorHAnsi" w:hAnsiTheme="minorHAnsi" w:cstheme="minorHAnsi"/>
                <w:b/>
                <w:bCs/>
                <w:lang w:val="en-US"/>
              </w:rPr>
            </w:pPr>
            <w:r>
              <w:rPr>
                <w:rFonts w:asciiTheme="minorHAnsi" w:hAnsiTheme="minorHAnsi" w:cstheme="minorHAnsi"/>
                <w:b/>
                <w:bCs/>
              </w:rPr>
              <w:t>For any beneficiary who is a minor, state the rationale for their role as beneficiary of the trust</w:t>
            </w:r>
          </w:p>
        </w:tc>
      </w:tr>
      <w:tr w:rsidR="00F23B6C" w:rsidRPr="00E35004" w14:paraId="11A6EDD5"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58E2DC95"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12351A7F"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top w:val="single" w:sz="4" w:space="0" w:color="auto"/>
              <w:left w:val="single" w:sz="4" w:space="0" w:color="auto"/>
              <w:right w:val="single" w:sz="4" w:space="0" w:color="auto"/>
            </w:tcBorders>
            <w:vAlign w:val="center"/>
          </w:tcPr>
          <w:p w14:paraId="184EAD8E"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top w:val="single" w:sz="4" w:space="0" w:color="auto"/>
              <w:left w:val="single" w:sz="4" w:space="0" w:color="auto"/>
              <w:right w:val="single" w:sz="4" w:space="0" w:color="auto"/>
            </w:tcBorders>
            <w:vAlign w:val="center"/>
          </w:tcPr>
          <w:p w14:paraId="3314B02E"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top w:val="single" w:sz="4" w:space="0" w:color="auto"/>
              <w:left w:val="single" w:sz="4" w:space="0" w:color="auto"/>
              <w:right w:val="single" w:sz="4" w:space="0" w:color="auto"/>
            </w:tcBorders>
            <w:vAlign w:val="center"/>
          </w:tcPr>
          <w:p w14:paraId="1A462FDD" w14:textId="0B180216" w:rsidR="00F23B6C" w:rsidRPr="00E35004" w:rsidRDefault="00F23B6C" w:rsidP="00E35004">
            <w:pPr>
              <w:spacing w:line="276" w:lineRule="auto"/>
              <w:jc w:val="center"/>
              <w:rPr>
                <w:rFonts w:asciiTheme="minorHAnsi" w:hAnsiTheme="minorHAnsi" w:cstheme="minorHAnsi"/>
                <w:b/>
                <w:bCs/>
              </w:rPr>
            </w:pPr>
          </w:p>
        </w:tc>
      </w:tr>
      <w:tr w:rsidR="00F23B6C" w:rsidRPr="00E35004" w14:paraId="640B80D4"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596738CC"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67FACF7C"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left w:val="single" w:sz="4" w:space="0" w:color="auto"/>
              <w:right w:val="single" w:sz="4" w:space="0" w:color="auto"/>
            </w:tcBorders>
            <w:vAlign w:val="center"/>
          </w:tcPr>
          <w:p w14:paraId="265BBAB9"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left w:val="single" w:sz="4" w:space="0" w:color="auto"/>
              <w:right w:val="single" w:sz="4" w:space="0" w:color="auto"/>
            </w:tcBorders>
            <w:vAlign w:val="center"/>
          </w:tcPr>
          <w:p w14:paraId="7F200976"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left w:val="single" w:sz="4" w:space="0" w:color="auto"/>
              <w:right w:val="single" w:sz="4" w:space="0" w:color="auto"/>
            </w:tcBorders>
            <w:vAlign w:val="center"/>
          </w:tcPr>
          <w:p w14:paraId="1BF6BF09" w14:textId="3A984872" w:rsidR="00F23B6C" w:rsidRPr="00E35004" w:rsidRDefault="00F23B6C" w:rsidP="00E35004">
            <w:pPr>
              <w:spacing w:line="276" w:lineRule="auto"/>
              <w:jc w:val="center"/>
              <w:rPr>
                <w:rFonts w:asciiTheme="minorHAnsi" w:hAnsiTheme="minorHAnsi" w:cstheme="minorHAnsi"/>
                <w:b/>
                <w:bCs/>
              </w:rPr>
            </w:pPr>
          </w:p>
        </w:tc>
      </w:tr>
      <w:tr w:rsidR="004D5D1A" w:rsidRPr="00E35004" w14:paraId="542354C7"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2407A881" w14:textId="77777777" w:rsidR="004D5D1A" w:rsidRPr="00E35004" w:rsidRDefault="004D5D1A"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54D81DC0" w14:textId="77777777" w:rsidR="004D5D1A" w:rsidRPr="00E35004" w:rsidRDefault="004D5D1A" w:rsidP="0088139E">
            <w:pPr>
              <w:spacing w:line="276" w:lineRule="auto"/>
              <w:jc w:val="center"/>
              <w:rPr>
                <w:rFonts w:asciiTheme="minorHAnsi" w:hAnsiTheme="minorHAnsi" w:cstheme="minorHAnsi"/>
                <w:b/>
                <w:bCs/>
                <w:lang w:val="en-US"/>
              </w:rPr>
            </w:pPr>
          </w:p>
        </w:tc>
        <w:tc>
          <w:tcPr>
            <w:tcW w:w="2430" w:type="dxa"/>
            <w:tcBorders>
              <w:left w:val="single" w:sz="4" w:space="0" w:color="auto"/>
              <w:right w:val="single" w:sz="4" w:space="0" w:color="auto"/>
            </w:tcBorders>
            <w:vAlign w:val="center"/>
          </w:tcPr>
          <w:p w14:paraId="01FA3422" w14:textId="77777777" w:rsidR="004D5D1A" w:rsidRPr="00E35004" w:rsidRDefault="004D5D1A" w:rsidP="00E35004">
            <w:pPr>
              <w:spacing w:line="276" w:lineRule="auto"/>
              <w:jc w:val="center"/>
              <w:rPr>
                <w:rFonts w:asciiTheme="minorHAnsi" w:hAnsiTheme="minorHAnsi" w:cstheme="minorHAnsi"/>
                <w:b/>
                <w:bCs/>
              </w:rPr>
            </w:pPr>
          </w:p>
        </w:tc>
        <w:tc>
          <w:tcPr>
            <w:tcW w:w="2068" w:type="dxa"/>
            <w:tcBorders>
              <w:left w:val="single" w:sz="4" w:space="0" w:color="auto"/>
              <w:right w:val="single" w:sz="4" w:space="0" w:color="auto"/>
            </w:tcBorders>
            <w:vAlign w:val="center"/>
          </w:tcPr>
          <w:p w14:paraId="76AEA69C" w14:textId="77777777" w:rsidR="004D5D1A" w:rsidRPr="00E35004" w:rsidRDefault="004D5D1A" w:rsidP="00E35004">
            <w:pPr>
              <w:spacing w:line="276" w:lineRule="auto"/>
              <w:jc w:val="center"/>
              <w:rPr>
                <w:rFonts w:asciiTheme="minorHAnsi" w:hAnsiTheme="minorHAnsi" w:cstheme="minorHAnsi"/>
                <w:b/>
                <w:bCs/>
              </w:rPr>
            </w:pPr>
          </w:p>
        </w:tc>
        <w:tc>
          <w:tcPr>
            <w:tcW w:w="1892" w:type="dxa"/>
            <w:tcBorders>
              <w:left w:val="single" w:sz="4" w:space="0" w:color="auto"/>
              <w:right w:val="single" w:sz="4" w:space="0" w:color="auto"/>
            </w:tcBorders>
            <w:vAlign w:val="center"/>
          </w:tcPr>
          <w:p w14:paraId="253A9999" w14:textId="77777777" w:rsidR="004D5D1A" w:rsidRPr="00E35004" w:rsidRDefault="004D5D1A" w:rsidP="00E35004">
            <w:pPr>
              <w:spacing w:line="276" w:lineRule="auto"/>
              <w:jc w:val="center"/>
              <w:rPr>
                <w:rFonts w:asciiTheme="minorHAnsi" w:hAnsiTheme="minorHAnsi" w:cstheme="minorHAnsi"/>
                <w:b/>
                <w:bCs/>
              </w:rPr>
            </w:pPr>
          </w:p>
        </w:tc>
      </w:tr>
      <w:tr w:rsidR="00F23B6C" w:rsidRPr="00E35004" w14:paraId="351EB683"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13D57D61"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0037BFCB"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left w:val="single" w:sz="4" w:space="0" w:color="auto"/>
              <w:right w:val="single" w:sz="4" w:space="0" w:color="auto"/>
            </w:tcBorders>
            <w:vAlign w:val="center"/>
          </w:tcPr>
          <w:p w14:paraId="14AE311A"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left w:val="single" w:sz="4" w:space="0" w:color="auto"/>
              <w:right w:val="single" w:sz="4" w:space="0" w:color="auto"/>
            </w:tcBorders>
            <w:vAlign w:val="center"/>
          </w:tcPr>
          <w:p w14:paraId="77EF08DE"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left w:val="single" w:sz="4" w:space="0" w:color="auto"/>
              <w:right w:val="single" w:sz="4" w:space="0" w:color="auto"/>
            </w:tcBorders>
            <w:vAlign w:val="center"/>
          </w:tcPr>
          <w:p w14:paraId="75C58225" w14:textId="17FD9FFA" w:rsidR="00F23B6C" w:rsidRPr="00E35004" w:rsidRDefault="00F23B6C" w:rsidP="00E35004">
            <w:pPr>
              <w:spacing w:line="276" w:lineRule="auto"/>
              <w:jc w:val="center"/>
              <w:rPr>
                <w:rFonts w:asciiTheme="minorHAnsi" w:hAnsiTheme="minorHAnsi" w:cstheme="minorHAnsi"/>
                <w:b/>
                <w:bCs/>
              </w:rPr>
            </w:pPr>
          </w:p>
        </w:tc>
      </w:tr>
      <w:tr w:rsidR="00F23B6C" w:rsidRPr="00E35004" w14:paraId="1B6615A7"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2782EC63"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64B355D9"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left w:val="single" w:sz="4" w:space="0" w:color="auto"/>
              <w:bottom w:val="single" w:sz="4" w:space="0" w:color="auto"/>
              <w:right w:val="single" w:sz="4" w:space="0" w:color="auto"/>
            </w:tcBorders>
            <w:vAlign w:val="center"/>
          </w:tcPr>
          <w:p w14:paraId="6328E4B6"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left w:val="single" w:sz="4" w:space="0" w:color="auto"/>
              <w:bottom w:val="single" w:sz="4" w:space="0" w:color="auto"/>
              <w:right w:val="single" w:sz="4" w:space="0" w:color="auto"/>
            </w:tcBorders>
            <w:vAlign w:val="center"/>
          </w:tcPr>
          <w:p w14:paraId="1C80E5D3"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left w:val="single" w:sz="4" w:space="0" w:color="auto"/>
              <w:bottom w:val="single" w:sz="4" w:space="0" w:color="auto"/>
              <w:right w:val="single" w:sz="4" w:space="0" w:color="auto"/>
            </w:tcBorders>
            <w:vAlign w:val="center"/>
          </w:tcPr>
          <w:p w14:paraId="4EF15566" w14:textId="55F1135E" w:rsidR="00F23B6C" w:rsidRPr="00E35004" w:rsidRDefault="00F23B6C" w:rsidP="00E35004">
            <w:pPr>
              <w:spacing w:line="276" w:lineRule="auto"/>
              <w:jc w:val="center"/>
              <w:rPr>
                <w:rFonts w:asciiTheme="minorHAnsi" w:hAnsiTheme="minorHAnsi" w:cstheme="minorHAnsi"/>
                <w:b/>
                <w:bCs/>
              </w:rPr>
            </w:pPr>
          </w:p>
        </w:tc>
      </w:tr>
      <w:tr w:rsidR="00E35004" w:rsidRPr="00E35004" w14:paraId="0F269327"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3A3649A4" w14:textId="7B6F518E" w:rsidR="003D13A8" w:rsidRPr="003D13A8" w:rsidRDefault="003D13A8" w:rsidP="003D13A8">
            <w:pPr>
              <w:tabs>
                <w:tab w:val="left" w:pos="6734"/>
              </w:tabs>
              <w:spacing w:line="276" w:lineRule="auto"/>
              <w:ind w:right="158"/>
              <w:jc w:val="both"/>
              <w:rPr>
                <w:rFonts w:asciiTheme="minorHAnsi" w:hAnsiTheme="minorHAnsi" w:cstheme="minorHAnsi"/>
                <w:b/>
              </w:rPr>
            </w:pPr>
            <w:r w:rsidRPr="003D13A8">
              <w:rPr>
                <w:rFonts w:asciiTheme="minorHAnsi" w:hAnsiTheme="minorHAnsi" w:cstheme="minorHAnsi"/>
                <w:b/>
                <w:lang w:val="en-US"/>
              </w:rPr>
              <w:t>F</w:t>
            </w:r>
            <w:r w:rsidRPr="003D13A8">
              <w:rPr>
                <w:rFonts w:asciiTheme="minorHAnsi" w:hAnsiTheme="minorHAnsi" w:cstheme="minorHAnsi"/>
                <w:b/>
              </w:rPr>
              <w:t xml:space="preserve">or </w:t>
            </w:r>
            <w:r w:rsidRPr="003D13A8">
              <w:rPr>
                <w:rFonts w:asciiTheme="minorHAnsi" w:hAnsiTheme="minorHAnsi" w:cstheme="minorHAnsi"/>
                <w:b/>
                <w:lang w:val="en-US"/>
              </w:rPr>
              <w:t xml:space="preserve">all </w:t>
            </w:r>
            <w:r>
              <w:rPr>
                <w:rFonts w:asciiTheme="minorHAnsi" w:hAnsiTheme="minorHAnsi" w:cstheme="minorHAnsi"/>
                <w:b/>
                <w:lang w:val="en-US"/>
              </w:rPr>
              <w:t>beneficiaries, except those who are minors,</w:t>
            </w:r>
            <w:r w:rsidRPr="003D13A8">
              <w:rPr>
                <w:rFonts w:asciiTheme="minorHAnsi" w:hAnsiTheme="minorHAnsi" w:cstheme="minorHAnsi"/>
                <w:b/>
                <w:lang w:val="en-US"/>
              </w:rPr>
              <w:t xml:space="preserve"> provide</w:t>
            </w:r>
            <w:r w:rsidRPr="003D13A8">
              <w:rPr>
                <w:rFonts w:asciiTheme="minorHAnsi" w:hAnsiTheme="minorHAnsi" w:cstheme="minorHAnsi"/>
                <w:b/>
              </w:rPr>
              <w:t xml:space="preserve"> the following:</w:t>
            </w:r>
          </w:p>
          <w:p w14:paraId="4FB3E095" w14:textId="0B0F91BE" w:rsidR="003D13A8" w:rsidRPr="003D13A8" w:rsidRDefault="003D13A8" w:rsidP="003D13A8">
            <w:pPr>
              <w:pStyle w:val="ListParagraph"/>
              <w:numPr>
                <w:ilvl w:val="0"/>
                <w:numId w:val="34"/>
              </w:numPr>
              <w:tabs>
                <w:tab w:val="left" w:pos="6734"/>
              </w:tabs>
              <w:spacing w:after="0"/>
              <w:ind w:left="418" w:right="158"/>
              <w:jc w:val="both"/>
              <w:rPr>
                <w:rFonts w:cs="Calibri"/>
                <w:b/>
                <w:sz w:val="24"/>
                <w:szCs w:val="24"/>
                <w:lang w:val="en-US"/>
              </w:rPr>
            </w:pPr>
            <w:r w:rsidRPr="003D13A8">
              <w:rPr>
                <w:rFonts w:asciiTheme="minorHAnsi" w:hAnsiTheme="minorHAnsi" w:cstheme="minorHAnsi"/>
                <w:b/>
                <w:sz w:val="24"/>
                <w:szCs w:val="24"/>
                <w:lang w:val="en-US"/>
              </w:rPr>
              <w:t>For any natural persons the P</w:t>
            </w:r>
            <w:r w:rsidRPr="003D13A8">
              <w:rPr>
                <w:rFonts w:cs="Calibri"/>
                <w:b/>
                <w:sz w:val="24"/>
                <w:szCs w:val="24"/>
                <w:lang w:val="en-US"/>
              </w:rPr>
              <w:t>ersonal Questionnaire of an applicant’s shareholder who is a natural person (</w:t>
            </w:r>
            <w:r w:rsidRPr="003D13A8">
              <w:rPr>
                <w:rFonts w:asciiTheme="minorHAnsi" w:hAnsiTheme="minorHAnsi" w:cstheme="minorHAnsi"/>
                <w:b/>
                <w:sz w:val="24"/>
                <w:szCs w:val="24"/>
                <w:lang w:val="en-US"/>
              </w:rPr>
              <w:t>Form 87-00-12)</w:t>
            </w:r>
            <w:r w:rsidR="000C26DB" w:rsidRPr="000C26DB">
              <w:rPr>
                <w:rFonts w:asciiTheme="minorHAnsi" w:hAnsiTheme="minorHAnsi" w:cstheme="minorHAnsi"/>
                <w:b/>
                <w:sz w:val="24"/>
                <w:szCs w:val="24"/>
                <w:lang w:val="en-US"/>
              </w:rPr>
              <w:t>.</w:t>
            </w:r>
          </w:p>
          <w:p w14:paraId="75CB3113" w14:textId="6F56EA5B" w:rsidR="00E35004" w:rsidRPr="00E36550" w:rsidRDefault="003D13A8" w:rsidP="003D13A8">
            <w:pPr>
              <w:pStyle w:val="ListParagraph"/>
              <w:numPr>
                <w:ilvl w:val="0"/>
                <w:numId w:val="34"/>
              </w:numPr>
              <w:tabs>
                <w:tab w:val="left" w:pos="6734"/>
              </w:tabs>
              <w:spacing w:after="0"/>
              <w:ind w:left="418" w:right="158"/>
              <w:jc w:val="both"/>
              <w:rPr>
                <w:rFonts w:asciiTheme="minorHAnsi" w:hAnsiTheme="minorHAnsi" w:cstheme="minorHAnsi"/>
                <w:b/>
                <w:bCs/>
                <w:lang w:val="en-US"/>
              </w:rPr>
            </w:pPr>
            <w:r w:rsidRPr="003D13A8">
              <w:rPr>
                <w:rFonts w:asciiTheme="minorHAnsi" w:hAnsiTheme="minorHAnsi" w:cstheme="minorHAnsi"/>
                <w:b/>
                <w:sz w:val="24"/>
                <w:szCs w:val="24"/>
                <w:lang w:val="en-US"/>
              </w:rPr>
              <w:t xml:space="preserve">For any legal persons the </w:t>
            </w:r>
            <w:r w:rsidRPr="003D13A8">
              <w:rPr>
                <w:rFonts w:cs="Calibri"/>
                <w:b/>
                <w:sz w:val="24"/>
                <w:szCs w:val="24"/>
                <w:lang w:val="en-US"/>
              </w:rPr>
              <w:t>Personal Questionnaire of an applicant’s shareholder who is a legal person (</w:t>
            </w:r>
            <w:r w:rsidRPr="003D13A8">
              <w:rPr>
                <w:rFonts w:asciiTheme="minorHAnsi" w:hAnsiTheme="minorHAnsi" w:cstheme="minorHAnsi"/>
                <w:b/>
                <w:sz w:val="24"/>
                <w:szCs w:val="24"/>
                <w:lang w:val="en-US"/>
              </w:rPr>
              <w:t>Form 87-00-13)</w:t>
            </w:r>
            <w:r w:rsidR="000C26DB" w:rsidRPr="000C26DB">
              <w:rPr>
                <w:rFonts w:asciiTheme="minorHAnsi" w:hAnsiTheme="minorHAnsi" w:cstheme="minorHAnsi"/>
                <w:b/>
                <w:sz w:val="24"/>
                <w:szCs w:val="24"/>
                <w:lang w:val="en-US"/>
              </w:rPr>
              <w:t>.</w:t>
            </w:r>
          </w:p>
        </w:tc>
      </w:tr>
      <w:tr w:rsidR="003D13A8" w:rsidRPr="00E35004" w14:paraId="5FDF7139"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6F13A64B" w14:textId="77777777" w:rsidR="003D13A8" w:rsidRPr="00E35004" w:rsidRDefault="003D13A8" w:rsidP="0088139E">
            <w:pPr>
              <w:spacing w:line="276" w:lineRule="auto"/>
              <w:jc w:val="center"/>
              <w:rPr>
                <w:rFonts w:asciiTheme="minorHAnsi" w:hAnsiTheme="minorHAnsi" w:cstheme="minorHAnsi"/>
                <w:b/>
                <w:bCs/>
              </w:rPr>
            </w:pPr>
          </w:p>
        </w:tc>
      </w:tr>
      <w:tr w:rsidR="003D13A8" w:rsidRPr="00E35004" w14:paraId="1A368FC5"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2BD80B4F" w14:textId="77777777" w:rsidR="003D13A8" w:rsidRPr="00E35004" w:rsidRDefault="003D13A8" w:rsidP="0088139E">
            <w:pPr>
              <w:spacing w:line="276" w:lineRule="auto"/>
              <w:jc w:val="center"/>
              <w:rPr>
                <w:rFonts w:asciiTheme="minorHAnsi" w:hAnsiTheme="minorHAnsi" w:cstheme="minorHAnsi"/>
                <w:b/>
                <w:bCs/>
              </w:rPr>
            </w:pPr>
          </w:p>
        </w:tc>
      </w:tr>
      <w:tr w:rsidR="00E35004" w:rsidRPr="00E35004" w14:paraId="1924F2DA"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1CC3A887" w14:textId="4254C1C4" w:rsidR="00E35004" w:rsidRPr="00E35004" w:rsidRDefault="00E35004" w:rsidP="0088139E">
            <w:pPr>
              <w:pStyle w:val="ListParagraph"/>
              <w:numPr>
                <w:ilvl w:val="0"/>
                <w:numId w:val="33"/>
              </w:numPr>
              <w:spacing w:after="0"/>
              <w:rPr>
                <w:rFonts w:asciiTheme="minorHAnsi" w:hAnsiTheme="minorHAnsi" w:cstheme="minorHAnsi"/>
                <w:b/>
                <w:bCs/>
                <w:sz w:val="24"/>
                <w:szCs w:val="24"/>
                <w:lang w:val="en-GB"/>
              </w:rPr>
            </w:pPr>
            <w:r w:rsidRPr="00E35004">
              <w:rPr>
                <w:rFonts w:asciiTheme="minorHAnsi" w:hAnsiTheme="minorHAnsi" w:cstheme="minorHAnsi"/>
                <w:b/>
                <w:bCs/>
                <w:sz w:val="24"/>
                <w:szCs w:val="24"/>
                <w:lang w:val="en-US"/>
              </w:rPr>
              <w:lastRenderedPageBreak/>
              <w:t xml:space="preserve">List below all the </w:t>
            </w:r>
            <w:proofErr w:type="gramStart"/>
            <w:r w:rsidRPr="00E35004">
              <w:rPr>
                <w:rFonts w:asciiTheme="minorHAnsi" w:hAnsiTheme="minorHAnsi" w:cstheme="minorHAnsi"/>
                <w:b/>
                <w:bCs/>
                <w:sz w:val="24"/>
                <w:szCs w:val="24"/>
                <w:lang w:val="en-US"/>
              </w:rPr>
              <w:t>settlors</w:t>
            </w:r>
            <w:proofErr w:type="gramEnd"/>
            <w:r w:rsidRPr="00E35004">
              <w:rPr>
                <w:rFonts w:asciiTheme="minorHAnsi" w:hAnsiTheme="minorHAnsi" w:cstheme="minorHAnsi"/>
                <w:b/>
                <w:bCs/>
                <w:sz w:val="24"/>
                <w:szCs w:val="24"/>
                <w:lang w:val="en-US"/>
              </w:rPr>
              <w:t xml:space="preserve"> who manage assets under the terms of the trust document.</w:t>
            </w:r>
          </w:p>
        </w:tc>
      </w:tr>
      <w:tr w:rsidR="00E36550" w:rsidRPr="00E35004" w14:paraId="0E7204CF"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37511EDE" w14:textId="03638E36" w:rsidR="00E36550" w:rsidRPr="00E35004" w:rsidRDefault="00E36550" w:rsidP="0088139E">
            <w:pPr>
              <w:pStyle w:val="ListParagraph"/>
              <w:spacing w:after="0"/>
              <w:ind w:left="0"/>
              <w:jc w:val="center"/>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No.</w:t>
            </w: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046AC0C5" w14:textId="69E91D11" w:rsidR="00E36550" w:rsidRPr="003D13A8" w:rsidRDefault="00E36550" w:rsidP="00E36550">
            <w:pPr>
              <w:spacing w:line="276" w:lineRule="auto"/>
              <w:rPr>
                <w:rFonts w:asciiTheme="minorHAnsi" w:hAnsiTheme="minorHAnsi" w:cstheme="minorHAnsi"/>
                <w:b/>
                <w:bCs/>
              </w:rPr>
            </w:pPr>
            <w:r w:rsidRPr="00E35004">
              <w:rPr>
                <w:rFonts w:asciiTheme="minorHAnsi" w:hAnsiTheme="minorHAnsi" w:cstheme="minorHAnsi"/>
                <w:b/>
                <w:bCs/>
                <w:lang w:val="en-US"/>
              </w:rPr>
              <w:t xml:space="preserve">Name of </w:t>
            </w:r>
            <w:r>
              <w:rPr>
                <w:rFonts w:asciiTheme="minorHAnsi" w:hAnsiTheme="minorHAnsi" w:cstheme="minorHAnsi"/>
                <w:b/>
                <w:bCs/>
                <w:lang w:val="en-US"/>
              </w:rPr>
              <w:t>settlor</w:t>
            </w:r>
          </w:p>
        </w:tc>
      </w:tr>
      <w:tr w:rsidR="008560BC" w:rsidRPr="00E35004" w14:paraId="619CAC66"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14BCF70D"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3383C801" w14:textId="39C58EF4" w:rsidR="008560BC" w:rsidRPr="00E35004" w:rsidRDefault="008560BC" w:rsidP="00E35004">
            <w:pPr>
              <w:spacing w:line="276" w:lineRule="auto"/>
              <w:jc w:val="center"/>
              <w:rPr>
                <w:rFonts w:asciiTheme="minorHAnsi" w:hAnsiTheme="minorHAnsi" w:cstheme="minorHAnsi"/>
                <w:b/>
                <w:bCs/>
              </w:rPr>
            </w:pPr>
          </w:p>
        </w:tc>
      </w:tr>
      <w:tr w:rsidR="008560BC" w:rsidRPr="00E35004" w14:paraId="37A8490E"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0A040D60"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06BA6458" w14:textId="71A2E223" w:rsidR="008560BC" w:rsidRPr="00E35004" w:rsidRDefault="008560BC" w:rsidP="00E35004">
            <w:pPr>
              <w:spacing w:line="276" w:lineRule="auto"/>
              <w:jc w:val="center"/>
              <w:rPr>
                <w:rFonts w:asciiTheme="minorHAnsi" w:hAnsiTheme="minorHAnsi" w:cstheme="minorHAnsi"/>
                <w:b/>
                <w:bCs/>
              </w:rPr>
            </w:pPr>
          </w:p>
        </w:tc>
      </w:tr>
      <w:tr w:rsidR="008560BC" w:rsidRPr="00E35004" w14:paraId="0228E8C1"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73819993"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2E0B4A2A" w14:textId="524278C4" w:rsidR="008560BC" w:rsidRPr="00E35004" w:rsidRDefault="008560BC" w:rsidP="00E35004">
            <w:pPr>
              <w:spacing w:line="276" w:lineRule="auto"/>
              <w:jc w:val="center"/>
              <w:rPr>
                <w:rFonts w:asciiTheme="minorHAnsi" w:hAnsiTheme="minorHAnsi" w:cstheme="minorHAnsi"/>
                <w:b/>
                <w:bCs/>
              </w:rPr>
            </w:pPr>
          </w:p>
        </w:tc>
      </w:tr>
      <w:tr w:rsidR="008560BC" w:rsidRPr="00E35004" w14:paraId="3AB76B02"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42E050B3"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29263B23" w14:textId="0AADDFAC" w:rsidR="008560BC" w:rsidRPr="00E35004" w:rsidRDefault="008560BC" w:rsidP="00E35004">
            <w:pPr>
              <w:spacing w:line="276" w:lineRule="auto"/>
              <w:jc w:val="center"/>
              <w:rPr>
                <w:rFonts w:asciiTheme="minorHAnsi" w:hAnsiTheme="minorHAnsi" w:cstheme="minorHAnsi"/>
                <w:b/>
                <w:bCs/>
              </w:rPr>
            </w:pPr>
          </w:p>
        </w:tc>
      </w:tr>
      <w:tr w:rsidR="0088139E" w:rsidRPr="00E35004" w14:paraId="4502511E"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1A86779B" w14:textId="67E80A7B" w:rsidR="003D13A8" w:rsidRPr="003D13A8" w:rsidRDefault="003D13A8" w:rsidP="009935BB">
            <w:pPr>
              <w:tabs>
                <w:tab w:val="left" w:pos="6734"/>
              </w:tabs>
              <w:spacing w:line="276" w:lineRule="auto"/>
              <w:ind w:right="337"/>
              <w:jc w:val="both"/>
              <w:rPr>
                <w:rFonts w:asciiTheme="minorHAnsi" w:hAnsiTheme="minorHAnsi" w:cstheme="minorHAnsi"/>
                <w:b/>
              </w:rPr>
            </w:pPr>
            <w:r w:rsidRPr="003D13A8">
              <w:rPr>
                <w:rFonts w:asciiTheme="minorHAnsi" w:hAnsiTheme="minorHAnsi" w:cstheme="minorHAnsi"/>
                <w:b/>
                <w:lang w:val="en-US"/>
              </w:rPr>
              <w:t>F</w:t>
            </w:r>
            <w:r w:rsidRPr="003D13A8">
              <w:rPr>
                <w:rFonts w:asciiTheme="minorHAnsi" w:hAnsiTheme="minorHAnsi" w:cstheme="minorHAnsi"/>
                <w:b/>
              </w:rPr>
              <w:t xml:space="preserve">or </w:t>
            </w:r>
            <w:r w:rsidRPr="003D13A8">
              <w:rPr>
                <w:rFonts w:asciiTheme="minorHAnsi" w:hAnsiTheme="minorHAnsi" w:cstheme="minorHAnsi"/>
                <w:b/>
                <w:lang w:val="en-US"/>
              </w:rPr>
              <w:t xml:space="preserve">all </w:t>
            </w:r>
            <w:proofErr w:type="gramStart"/>
            <w:r w:rsidRPr="00E35004">
              <w:rPr>
                <w:rFonts w:asciiTheme="minorHAnsi" w:hAnsiTheme="minorHAnsi" w:cstheme="minorHAnsi"/>
                <w:b/>
                <w:bCs/>
                <w:lang w:val="en-US"/>
              </w:rPr>
              <w:t>settlors</w:t>
            </w:r>
            <w:proofErr w:type="gramEnd"/>
            <w:r w:rsidRPr="00E35004">
              <w:rPr>
                <w:rFonts w:asciiTheme="minorHAnsi" w:hAnsiTheme="minorHAnsi" w:cstheme="minorHAnsi"/>
                <w:b/>
                <w:bCs/>
                <w:lang w:val="en-US"/>
              </w:rPr>
              <w:t xml:space="preserve"> </w:t>
            </w:r>
            <w:r w:rsidRPr="003D13A8">
              <w:rPr>
                <w:rFonts w:asciiTheme="minorHAnsi" w:hAnsiTheme="minorHAnsi" w:cstheme="minorHAnsi"/>
                <w:b/>
                <w:lang w:val="en-US"/>
              </w:rPr>
              <w:t>provide</w:t>
            </w:r>
            <w:r w:rsidRPr="003D13A8">
              <w:rPr>
                <w:rFonts w:asciiTheme="minorHAnsi" w:hAnsiTheme="minorHAnsi" w:cstheme="minorHAnsi"/>
                <w:b/>
              </w:rPr>
              <w:t xml:space="preserve"> the following:</w:t>
            </w:r>
          </w:p>
          <w:p w14:paraId="33A72544" w14:textId="74699812" w:rsidR="003D13A8" w:rsidRPr="003D13A8" w:rsidRDefault="003D13A8" w:rsidP="009935BB">
            <w:pPr>
              <w:pStyle w:val="ListParagraph"/>
              <w:numPr>
                <w:ilvl w:val="0"/>
                <w:numId w:val="34"/>
              </w:numPr>
              <w:tabs>
                <w:tab w:val="left" w:pos="6734"/>
              </w:tabs>
              <w:spacing w:after="0"/>
              <w:ind w:left="418" w:right="158"/>
              <w:jc w:val="both"/>
              <w:rPr>
                <w:rFonts w:asciiTheme="minorHAnsi" w:hAnsiTheme="minorHAnsi" w:cstheme="minorHAnsi"/>
                <w:b/>
                <w:sz w:val="24"/>
                <w:szCs w:val="24"/>
                <w:lang w:val="en-US"/>
              </w:rPr>
            </w:pPr>
            <w:r w:rsidRPr="003D13A8">
              <w:rPr>
                <w:rFonts w:asciiTheme="minorHAnsi" w:hAnsiTheme="minorHAnsi" w:cstheme="minorHAnsi"/>
                <w:b/>
                <w:sz w:val="24"/>
                <w:szCs w:val="24"/>
                <w:lang w:val="en-US"/>
              </w:rPr>
              <w:t>For any natural persons the Personal Questionnaire of an applicant’s shareholder who is a natural person (Form 87-00-12)</w:t>
            </w:r>
            <w:r w:rsidR="000C26DB" w:rsidRPr="000C26DB">
              <w:rPr>
                <w:rFonts w:asciiTheme="minorHAnsi" w:hAnsiTheme="minorHAnsi" w:cstheme="minorHAnsi"/>
                <w:b/>
                <w:sz w:val="24"/>
                <w:szCs w:val="24"/>
                <w:lang w:val="en-US"/>
              </w:rPr>
              <w:t>.</w:t>
            </w:r>
          </w:p>
          <w:p w14:paraId="755124EB" w14:textId="11FBE3DA" w:rsidR="0088139E" w:rsidRPr="00E36550" w:rsidRDefault="003D13A8" w:rsidP="009935BB">
            <w:pPr>
              <w:pStyle w:val="ListParagraph"/>
              <w:numPr>
                <w:ilvl w:val="0"/>
                <w:numId w:val="34"/>
              </w:numPr>
              <w:tabs>
                <w:tab w:val="left" w:pos="6734"/>
              </w:tabs>
              <w:spacing w:after="0"/>
              <w:ind w:left="418" w:right="158"/>
              <w:jc w:val="both"/>
              <w:rPr>
                <w:rFonts w:asciiTheme="minorHAnsi" w:hAnsiTheme="minorHAnsi" w:cstheme="minorHAnsi"/>
                <w:b/>
                <w:bCs/>
                <w:lang w:val="en-US"/>
              </w:rPr>
            </w:pPr>
            <w:r w:rsidRPr="003D13A8">
              <w:rPr>
                <w:rFonts w:asciiTheme="minorHAnsi" w:hAnsiTheme="minorHAnsi" w:cstheme="minorHAnsi"/>
                <w:b/>
                <w:sz w:val="24"/>
                <w:szCs w:val="24"/>
                <w:lang w:val="en-US"/>
              </w:rPr>
              <w:t>For any legal persons the Personal Questionnaire of an applicant’s shareholder who is a legal person (Form 87-00-13)</w:t>
            </w:r>
            <w:r w:rsidR="000C26DB" w:rsidRPr="000C26DB">
              <w:rPr>
                <w:rFonts w:asciiTheme="minorHAnsi" w:hAnsiTheme="minorHAnsi" w:cstheme="minorHAnsi"/>
                <w:b/>
                <w:sz w:val="24"/>
                <w:szCs w:val="24"/>
                <w:lang w:val="en-US"/>
              </w:rPr>
              <w:t>.</w:t>
            </w:r>
          </w:p>
        </w:tc>
      </w:tr>
      <w:tr w:rsidR="003D13A8" w:rsidRPr="00E35004" w14:paraId="7E5BDF29"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6B56DCA7" w14:textId="77777777" w:rsidR="003D13A8" w:rsidRPr="00E35004" w:rsidRDefault="003D13A8" w:rsidP="0088139E">
            <w:pPr>
              <w:spacing w:line="276" w:lineRule="auto"/>
              <w:jc w:val="center"/>
              <w:rPr>
                <w:rFonts w:asciiTheme="minorHAnsi" w:hAnsiTheme="minorHAnsi" w:cstheme="minorHAnsi"/>
                <w:b/>
                <w:bCs/>
              </w:rPr>
            </w:pPr>
          </w:p>
        </w:tc>
      </w:tr>
      <w:tr w:rsidR="003D13A8" w:rsidRPr="00E35004" w14:paraId="6220AC7F"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335F17CC" w14:textId="77777777" w:rsidR="003D13A8" w:rsidRPr="00E35004" w:rsidRDefault="003D13A8" w:rsidP="0088139E">
            <w:pPr>
              <w:spacing w:line="276" w:lineRule="auto"/>
              <w:jc w:val="center"/>
              <w:rPr>
                <w:rFonts w:asciiTheme="minorHAnsi" w:hAnsiTheme="minorHAnsi" w:cstheme="minorHAnsi"/>
                <w:b/>
                <w:bCs/>
              </w:rPr>
            </w:pPr>
          </w:p>
        </w:tc>
      </w:tr>
      <w:tr w:rsidR="0088139E" w:rsidRPr="00E35004" w14:paraId="3A8F79EE"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A38A7F1" w14:textId="45AFC689" w:rsidR="0088139E" w:rsidRPr="0088139E" w:rsidRDefault="0088139E" w:rsidP="0088139E">
            <w:pPr>
              <w:pStyle w:val="ListParagraph"/>
              <w:numPr>
                <w:ilvl w:val="0"/>
                <w:numId w:val="33"/>
              </w:numPr>
              <w:spacing w:after="0"/>
              <w:rPr>
                <w:rFonts w:asciiTheme="minorHAnsi" w:hAnsiTheme="minorHAnsi" w:cstheme="minorHAnsi"/>
                <w:b/>
                <w:bCs/>
                <w:lang w:val="en-US"/>
              </w:rPr>
            </w:pPr>
            <w:r w:rsidRPr="0088139E">
              <w:rPr>
                <w:rFonts w:asciiTheme="minorHAnsi" w:hAnsiTheme="minorHAnsi" w:cstheme="minorHAnsi"/>
                <w:b/>
                <w:bCs/>
                <w:sz w:val="24"/>
                <w:szCs w:val="24"/>
                <w:lang w:val="en-US"/>
              </w:rPr>
              <w:t>Please state below the reasons for a trust structure in the applicant’s shareholding.</w:t>
            </w:r>
            <w:r>
              <w:rPr>
                <w:rFonts w:asciiTheme="minorHAnsi" w:hAnsiTheme="minorHAnsi" w:cstheme="minorHAnsi"/>
                <w:b/>
                <w:bCs/>
                <w:lang w:val="en-US"/>
              </w:rPr>
              <w:t xml:space="preserve"> </w:t>
            </w:r>
          </w:p>
        </w:tc>
      </w:tr>
      <w:tr w:rsidR="0088139E" w:rsidRPr="00E35004" w14:paraId="5BC49922"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5F9D09C" w14:textId="77777777" w:rsidR="0088139E" w:rsidRPr="00E35004" w:rsidRDefault="0088139E" w:rsidP="0088139E">
            <w:pPr>
              <w:spacing w:line="276" w:lineRule="auto"/>
              <w:jc w:val="center"/>
              <w:rPr>
                <w:rFonts w:asciiTheme="minorHAnsi" w:hAnsiTheme="minorHAnsi" w:cstheme="minorHAnsi"/>
                <w:b/>
                <w:bCs/>
              </w:rPr>
            </w:pPr>
          </w:p>
        </w:tc>
      </w:tr>
      <w:tr w:rsidR="0088139E" w:rsidRPr="00E35004" w14:paraId="02AA53F5"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211A2280" w14:textId="77777777" w:rsidR="0088139E" w:rsidRPr="00E35004" w:rsidRDefault="0088139E" w:rsidP="0088139E">
            <w:pPr>
              <w:spacing w:line="276" w:lineRule="auto"/>
              <w:jc w:val="center"/>
              <w:rPr>
                <w:rFonts w:asciiTheme="minorHAnsi" w:hAnsiTheme="minorHAnsi" w:cstheme="minorHAnsi"/>
                <w:b/>
                <w:bCs/>
              </w:rPr>
            </w:pPr>
          </w:p>
        </w:tc>
      </w:tr>
      <w:tr w:rsidR="0088139E" w:rsidRPr="00E35004" w14:paraId="28CE0F5F"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154F932E" w14:textId="77777777" w:rsidR="0088139E" w:rsidRPr="00E35004" w:rsidRDefault="0088139E" w:rsidP="0088139E">
            <w:pPr>
              <w:spacing w:line="276" w:lineRule="auto"/>
              <w:jc w:val="center"/>
              <w:rPr>
                <w:rFonts w:asciiTheme="minorHAnsi" w:hAnsiTheme="minorHAnsi" w:cstheme="minorHAnsi"/>
                <w:b/>
                <w:bCs/>
              </w:rPr>
            </w:pPr>
          </w:p>
        </w:tc>
      </w:tr>
    </w:tbl>
    <w:p w14:paraId="28345C46" w14:textId="77777777" w:rsidR="00CA6666" w:rsidRPr="00E35004" w:rsidRDefault="00CA6666" w:rsidP="00B37BDC">
      <w:pPr>
        <w:pStyle w:val="ListParagraph"/>
        <w:jc w:val="both"/>
        <w:rPr>
          <w:rFonts w:asciiTheme="minorHAnsi" w:hAnsiTheme="minorHAnsi" w:cstheme="minorHAnsi"/>
          <w:b/>
          <w:bCs/>
          <w:sz w:val="24"/>
          <w:szCs w:val="24"/>
          <w:lang w:val="en-US"/>
        </w:rPr>
      </w:pPr>
    </w:p>
    <w:p w14:paraId="71D41093" w14:textId="77777777" w:rsidR="00D36C71" w:rsidRPr="00E35004" w:rsidRDefault="00D36C71" w:rsidP="00B37BDC">
      <w:pPr>
        <w:pStyle w:val="ListParagraph"/>
        <w:jc w:val="both"/>
        <w:rPr>
          <w:rFonts w:asciiTheme="minorHAnsi" w:hAnsiTheme="minorHAnsi" w:cstheme="minorHAnsi"/>
          <w:b/>
          <w:bCs/>
          <w:sz w:val="24"/>
          <w:szCs w:val="24"/>
          <w:lang w:val="en-US"/>
        </w:rPr>
        <w:sectPr w:rsidR="00D36C71" w:rsidRPr="00E35004" w:rsidSect="00F17D35">
          <w:headerReference w:type="even" r:id="rId10"/>
          <w:headerReference w:type="default" r:id="rId11"/>
          <w:footerReference w:type="even" r:id="rId12"/>
          <w:footerReference w:type="default" r:id="rId13"/>
          <w:headerReference w:type="first" r:id="rId14"/>
          <w:footerReference w:type="first" r:id="rId15"/>
          <w:pgSz w:w="11906" w:h="16838"/>
          <w:pgMar w:top="1710" w:right="1512" w:bottom="1440" w:left="1800" w:header="706" w:footer="720" w:gutter="0"/>
          <w:pgNumType w:start="1"/>
          <w:cols w:space="708"/>
          <w:docGrid w:linePitch="360"/>
        </w:sectPr>
      </w:pPr>
    </w:p>
    <w:p w14:paraId="64CA6CCB" w14:textId="77777777" w:rsidR="008A2760" w:rsidRPr="00E35004" w:rsidRDefault="008A2760" w:rsidP="00B37BDC">
      <w:pPr>
        <w:spacing w:line="276" w:lineRule="auto"/>
        <w:jc w:val="both"/>
        <w:rPr>
          <w:rFonts w:asciiTheme="minorHAnsi" w:hAnsiTheme="minorHAnsi" w:cstheme="minorHAnsi"/>
          <w:b/>
          <w:bCs/>
          <w:lang w:val="en-US"/>
        </w:rPr>
      </w:pPr>
    </w:p>
    <w:p w14:paraId="218B7C5C" w14:textId="77777777" w:rsidR="00640A6E" w:rsidRPr="004640AF" w:rsidRDefault="00640A6E" w:rsidP="00640A6E">
      <w:pPr>
        <w:pStyle w:val="ListParagraph"/>
        <w:numPr>
          <w:ilvl w:val="0"/>
          <w:numId w:val="6"/>
        </w:numPr>
        <w:ind w:left="360"/>
        <w:jc w:val="both"/>
        <w:rPr>
          <w:rFonts w:asciiTheme="minorHAnsi" w:hAnsiTheme="minorHAnsi" w:cstheme="minorHAnsi"/>
          <w:b/>
          <w:bCs/>
          <w:sz w:val="24"/>
          <w:szCs w:val="24"/>
          <w:lang w:val="en-US"/>
        </w:rPr>
      </w:pPr>
      <w:proofErr w:type="gramStart"/>
      <w:r w:rsidRPr="004640AF">
        <w:rPr>
          <w:rFonts w:asciiTheme="minorHAnsi" w:hAnsiTheme="minorHAnsi" w:cstheme="minorHAnsi"/>
          <w:b/>
          <w:bCs/>
          <w:sz w:val="24"/>
          <w:szCs w:val="24"/>
          <w:lang w:val="en-US"/>
        </w:rPr>
        <w:t>PERSONS</w:t>
      </w:r>
      <w:proofErr w:type="gramEnd"/>
      <w:r w:rsidRPr="004640AF">
        <w:rPr>
          <w:rFonts w:asciiTheme="minorHAnsi" w:hAnsiTheme="minorHAnsi" w:cstheme="minorHAnsi"/>
          <w:b/>
          <w:bCs/>
          <w:sz w:val="24"/>
          <w:szCs w:val="24"/>
          <w:lang w:val="en-US"/>
        </w:rPr>
        <w:t xml:space="preserve"> THAT WILL EFFECTIVELY DIRECT THE BUSINESS OF THE CIF</w:t>
      </w:r>
    </w:p>
    <w:p w14:paraId="7F2E9D20" w14:textId="77777777" w:rsidR="00640A6E" w:rsidRPr="004640AF" w:rsidRDefault="00640A6E" w:rsidP="00640A6E">
      <w:pPr>
        <w:pStyle w:val="ListParagraph"/>
        <w:jc w:val="both"/>
        <w:rPr>
          <w:rFonts w:asciiTheme="minorHAnsi" w:hAnsiTheme="minorHAnsi" w:cstheme="minorHAnsi"/>
          <w:b/>
          <w:bCs/>
          <w:sz w:val="24"/>
          <w:szCs w:val="24"/>
          <w:lang w:val="en-US"/>
        </w:rPr>
      </w:pPr>
    </w:p>
    <w:tbl>
      <w:tblPr>
        <w:tblStyle w:val="TableGrid"/>
        <w:tblW w:w="0" w:type="auto"/>
        <w:tblInd w:w="18" w:type="dxa"/>
        <w:tblLook w:val="04A0" w:firstRow="1" w:lastRow="0" w:firstColumn="1" w:lastColumn="0" w:noHBand="0" w:noVBand="1"/>
      </w:tblPr>
      <w:tblGrid>
        <w:gridCol w:w="1530"/>
        <w:gridCol w:w="3510"/>
        <w:gridCol w:w="3752"/>
      </w:tblGrid>
      <w:tr w:rsidR="00640A6E" w:rsidRPr="004640AF" w14:paraId="7C4D85EF" w14:textId="77777777" w:rsidTr="00B92E5F">
        <w:tc>
          <w:tcPr>
            <w:tcW w:w="8792" w:type="dxa"/>
            <w:gridSpan w:val="3"/>
          </w:tcPr>
          <w:p w14:paraId="3A4ECE4F" w14:textId="04572B22" w:rsidR="00640A6E" w:rsidRPr="004640AF" w:rsidRDefault="00640A6E" w:rsidP="00640A6E">
            <w:pPr>
              <w:pStyle w:val="ListParagraph"/>
              <w:numPr>
                <w:ilvl w:val="0"/>
                <w:numId w:val="36"/>
              </w:numPr>
              <w:ind w:left="0" w:firstLine="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List the </w:t>
            </w:r>
            <w:proofErr w:type="gramStart"/>
            <w:r w:rsidRPr="004640AF">
              <w:rPr>
                <w:rFonts w:asciiTheme="minorHAnsi" w:hAnsiTheme="minorHAnsi" w:cstheme="minorHAnsi"/>
                <w:b/>
                <w:bCs/>
                <w:sz w:val="24"/>
                <w:szCs w:val="24"/>
                <w:lang w:val="en-US"/>
              </w:rPr>
              <w:t>persons</w:t>
            </w:r>
            <w:proofErr w:type="gramEnd"/>
            <w:r w:rsidRPr="004640AF">
              <w:rPr>
                <w:rFonts w:asciiTheme="minorHAnsi" w:hAnsiTheme="minorHAnsi" w:cstheme="minorHAnsi"/>
                <w:b/>
                <w:bCs/>
                <w:sz w:val="24"/>
                <w:szCs w:val="24"/>
                <w:lang w:val="en-US"/>
              </w:rPr>
              <w:t xml:space="preserve"> who will effectively direct the business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t>
            </w:r>
            <w:proofErr w:type="gramStart"/>
            <w:r w:rsidRPr="004640AF">
              <w:rPr>
                <w:rFonts w:asciiTheme="minorHAnsi" w:hAnsiTheme="minorHAnsi" w:cstheme="minorHAnsi"/>
                <w:b/>
                <w:bCs/>
                <w:sz w:val="24"/>
                <w:szCs w:val="24"/>
                <w:lang w:val="en-US"/>
              </w:rPr>
              <w:t>as a result of</w:t>
            </w:r>
            <w:proofErr w:type="gramEnd"/>
            <w:r w:rsidRPr="004640AF">
              <w:rPr>
                <w:rFonts w:asciiTheme="minorHAnsi" w:hAnsiTheme="minorHAnsi" w:cstheme="minorHAnsi"/>
                <w:b/>
                <w:bCs/>
                <w:sz w:val="24"/>
                <w:szCs w:val="24"/>
                <w:lang w:val="en-US"/>
              </w:rPr>
              <w:t xml:space="preserve"> the proposed acquisition</w:t>
            </w:r>
            <w:r>
              <w:rPr>
                <w:rFonts w:asciiTheme="minorHAnsi" w:hAnsiTheme="minorHAnsi" w:cstheme="minorHAnsi"/>
                <w:b/>
                <w:bCs/>
                <w:sz w:val="24"/>
                <w:szCs w:val="24"/>
                <w:lang w:val="en-US"/>
              </w:rPr>
              <w:t>.</w:t>
            </w:r>
            <w:r w:rsidRPr="004640AF">
              <w:rPr>
                <w:rFonts w:asciiTheme="minorHAnsi" w:hAnsiTheme="minorHAnsi" w:cstheme="minorHAnsi"/>
                <w:b/>
                <w:bCs/>
                <w:sz w:val="24"/>
                <w:szCs w:val="24"/>
                <w:lang w:val="en-US"/>
              </w:rPr>
              <w:t xml:space="preserve"> </w:t>
            </w:r>
          </w:p>
        </w:tc>
      </w:tr>
      <w:tr w:rsidR="00640A6E" w:rsidRPr="004640AF" w14:paraId="7A86C430" w14:textId="77777777" w:rsidTr="00B92E5F">
        <w:tc>
          <w:tcPr>
            <w:tcW w:w="1530" w:type="dxa"/>
          </w:tcPr>
          <w:p w14:paraId="45182ED7" w14:textId="77777777" w:rsidR="00640A6E" w:rsidRPr="004640AF" w:rsidRDefault="00640A6E" w:rsidP="00B92E5F">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N/A</w:t>
            </w:r>
          </w:p>
        </w:tc>
        <w:tc>
          <w:tcPr>
            <w:tcW w:w="3510" w:type="dxa"/>
          </w:tcPr>
          <w:p w14:paraId="4BC9C240" w14:textId="77777777" w:rsidR="00640A6E" w:rsidRPr="004640AF" w:rsidRDefault="00640A6E" w:rsidP="00B92E5F">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Full name</w:t>
            </w:r>
          </w:p>
        </w:tc>
        <w:tc>
          <w:tcPr>
            <w:tcW w:w="3752" w:type="dxa"/>
          </w:tcPr>
          <w:p w14:paraId="162DEA6B" w14:textId="77777777" w:rsidR="00640A6E" w:rsidRPr="004640AF" w:rsidRDefault="00640A6E" w:rsidP="00B92E5F">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Position in the proposed acquirer</w:t>
            </w:r>
          </w:p>
        </w:tc>
      </w:tr>
      <w:tr w:rsidR="00640A6E" w:rsidRPr="004640AF" w14:paraId="338D2324" w14:textId="77777777" w:rsidTr="00B92E5F">
        <w:tc>
          <w:tcPr>
            <w:tcW w:w="1530" w:type="dxa"/>
          </w:tcPr>
          <w:p w14:paraId="1F2163EB"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510" w:type="dxa"/>
          </w:tcPr>
          <w:p w14:paraId="5F02F939"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752" w:type="dxa"/>
          </w:tcPr>
          <w:p w14:paraId="101FEB28"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r w:rsidR="00640A6E" w:rsidRPr="004640AF" w14:paraId="0DA296C8" w14:textId="77777777" w:rsidTr="00B92E5F">
        <w:tc>
          <w:tcPr>
            <w:tcW w:w="1530" w:type="dxa"/>
          </w:tcPr>
          <w:p w14:paraId="4889EC1A"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510" w:type="dxa"/>
          </w:tcPr>
          <w:p w14:paraId="6E337AFB"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752" w:type="dxa"/>
          </w:tcPr>
          <w:p w14:paraId="4801F1B5"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r w:rsidR="00640A6E" w:rsidRPr="004640AF" w14:paraId="1CE1107F" w14:textId="77777777" w:rsidTr="00B92E5F">
        <w:tc>
          <w:tcPr>
            <w:tcW w:w="1530" w:type="dxa"/>
          </w:tcPr>
          <w:p w14:paraId="317F2AF5"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510" w:type="dxa"/>
          </w:tcPr>
          <w:p w14:paraId="769FCA99"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752" w:type="dxa"/>
          </w:tcPr>
          <w:p w14:paraId="6B2C485D"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r w:rsidR="00640A6E" w:rsidRPr="004640AF" w14:paraId="6757EA2A" w14:textId="77777777" w:rsidTr="00B92E5F">
        <w:tc>
          <w:tcPr>
            <w:tcW w:w="1530" w:type="dxa"/>
          </w:tcPr>
          <w:p w14:paraId="0142A398"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510" w:type="dxa"/>
          </w:tcPr>
          <w:p w14:paraId="748AAE52"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752" w:type="dxa"/>
          </w:tcPr>
          <w:p w14:paraId="074E7129"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r w:rsidR="00640A6E" w:rsidRPr="004640AF" w14:paraId="47F5A1DF" w14:textId="77777777" w:rsidTr="00B92E5F">
        <w:tc>
          <w:tcPr>
            <w:tcW w:w="1530" w:type="dxa"/>
          </w:tcPr>
          <w:p w14:paraId="32BF36E8"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510" w:type="dxa"/>
          </w:tcPr>
          <w:p w14:paraId="6CAA4077"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c>
          <w:tcPr>
            <w:tcW w:w="3752" w:type="dxa"/>
          </w:tcPr>
          <w:p w14:paraId="5A77FB6E"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r w:rsidR="00640A6E" w:rsidRPr="004640AF" w14:paraId="5150A868" w14:textId="77777777" w:rsidTr="00B92E5F">
        <w:tc>
          <w:tcPr>
            <w:tcW w:w="8792" w:type="dxa"/>
            <w:gridSpan w:val="3"/>
          </w:tcPr>
          <w:p w14:paraId="354FCBF8"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r w:rsidR="00640A6E" w:rsidRPr="004640AF" w14:paraId="6C1AA03B" w14:textId="77777777" w:rsidTr="00B92E5F">
        <w:tc>
          <w:tcPr>
            <w:tcW w:w="8792" w:type="dxa"/>
            <w:gridSpan w:val="3"/>
          </w:tcPr>
          <w:p w14:paraId="1E598A48" w14:textId="77777777" w:rsidR="00640A6E" w:rsidRPr="004640AF" w:rsidRDefault="00640A6E" w:rsidP="00640A6E">
            <w:pPr>
              <w:pStyle w:val="ListParagraph"/>
              <w:numPr>
                <w:ilvl w:val="0"/>
                <w:numId w:val="36"/>
              </w:numPr>
              <w:ind w:left="0" w:firstLine="0"/>
              <w:jc w:val="both"/>
              <w:rPr>
                <w:rFonts w:asciiTheme="minorHAnsi" w:hAnsiTheme="minorHAnsi" w:cstheme="minorHAnsi"/>
                <w:b/>
                <w:sz w:val="24"/>
                <w:szCs w:val="24"/>
                <w:lang w:val="en-US"/>
              </w:rPr>
            </w:pPr>
            <w:r w:rsidRPr="004640AF">
              <w:rPr>
                <w:rFonts w:asciiTheme="minorHAnsi" w:hAnsiTheme="minorHAnsi" w:cstheme="minorHAnsi"/>
                <w:b/>
                <w:bCs/>
                <w:sz w:val="24"/>
                <w:szCs w:val="24"/>
                <w:lang w:val="en-US"/>
              </w:rPr>
              <w:t xml:space="preserve">For each of the </w:t>
            </w:r>
            <w:proofErr w:type="gramStart"/>
            <w:r w:rsidRPr="004640AF">
              <w:rPr>
                <w:rFonts w:asciiTheme="minorHAnsi" w:hAnsiTheme="minorHAnsi" w:cstheme="minorHAnsi"/>
                <w:b/>
                <w:bCs/>
                <w:sz w:val="24"/>
                <w:szCs w:val="24"/>
                <w:lang w:val="en-US"/>
              </w:rPr>
              <w:t>persons</w:t>
            </w:r>
            <w:proofErr w:type="gramEnd"/>
            <w:r w:rsidRPr="004640AF">
              <w:rPr>
                <w:rFonts w:asciiTheme="minorHAnsi" w:hAnsiTheme="minorHAnsi" w:cstheme="minorHAnsi"/>
                <w:b/>
                <w:bCs/>
                <w:sz w:val="24"/>
                <w:szCs w:val="24"/>
                <w:lang w:val="en-US"/>
              </w:rPr>
              <w:t xml:space="preserve"> mentioned above, attach as Appendix the </w:t>
            </w:r>
            <w:r w:rsidRPr="004640AF">
              <w:rPr>
                <w:rFonts w:asciiTheme="minorHAnsi" w:hAnsiTheme="minorHAnsi" w:cstheme="minorHAnsi"/>
                <w:b/>
                <w:sz w:val="24"/>
                <w:szCs w:val="24"/>
                <w:lang w:val="en-US"/>
              </w:rPr>
              <w:t xml:space="preserve">Personal </w:t>
            </w:r>
            <w:r w:rsidRPr="004640AF">
              <w:rPr>
                <w:rFonts w:asciiTheme="minorHAnsi" w:hAnsiTheme="minorHAnsi" w:cstheme="minorHAnsi"/>
                <w:b/>
                <w:bCs/>
                <w:sz w:val="24"/>
                <w:szCs w:val="24"/>
                <w:lang w:val="en-US"/>
              </w:rPr>
              <w:t>Questionnaire</w:t>
            </w:r>
            <w:r w:rsidRPr="004640AF">
              <w:rPr>
                <w:rFonts w:asciiTheme="minorHAnsi" w:hAnsiTheme="minorHAnsi" w:cstheme="minorHAnsi"/>
                <w:b/>
                <w:sz w:val="24"/>
                <w:szCs w:val="24"/>
                <w:lang w:val="en-US"/>
              </w:rPr>
              <w:t xml:space="preserve"> of the Members of the Board of Directors (Form 87-00-11). </w:t>
            </w:r>
          </w:p>
        </w:tc>
      </w:tr>
    </w:tbl>
    <w:p w14:paraId="365836CF" w14:textId="77777777" w:rsidR="00640A6E" w:rsidRDefault="00640A6E" w:rsidP="00B37BDC">
      <w:pPr>
        <w:pStyle w:val="ListParagraph"/>
        <w:numPr>
          <w:ilvl w:val="0"/>
          <w:numId w:val="6"/>
        </w:numPr>
        <w:jc w:val="both"/>
        <w:rPr>
          <w:rFonts w:asciiTheme="minorHAnsi" w:hAnsiTheme="minorHAnsi" w:cstheme="minorHAnsi"/>
          <w:b/>
          <w:bCs/>
          <w:sz w:val="24"/>
          <w:szCs w:val="24"/>
          <w:lang w:val="en-US"/>
        </w:rPr>
      </w:pPr>
      <w:r>
        <w:rPr>
          <w:rFonts w:asciiTheme="minorHAnsi" w:hAnsiTheme="minorHAnsi" w:cstheme="minorHAnsi"/>
          <w:b/>
          <w:bCs/>
          <w:sz w:val="24"/>
          <w:szCs w:val="24"/>
          <w:lang w:val="en-US"/>
        </w:rPr>
        <w:br w:type="page"/>
      </w:r>
    </w:p>
    <w:p w14:paraId="2B1F451C" w14:textId="24AD6310" w:rsidR="00640A6E" w:rsidRPr="00640A6E" w:rsidRDefault="00B92E5F" w:rsidP="00640A6E">
      <w:pPr>
        <w:ind w:left="360"/>
        <w:jc w:val="both"/>
        <w:rPr>
          <w:rFonts w:asciiTheme="minorHAnsi" w:hAnsiTheme="minorHAnsi" w:cstheme="minorHAnsi"/>
          <w:b/>
          <w:bCs/>
          <w:lang w:val="en-US"/>
        </w:rPr>
      </w:pPr>
      <w:r>
        <w:rPr>
          <w:rFonts w:asciiTheme="minorHAnsi" w:hAnsiTheme="minorHAnsi" w:cstheme="minorHAnsi"/>
          <w:b/>
          <w:bCs/>
          <w:lang w:val="en-US"/>
        </w:rPr>
        <w:lastRenderedPageBreak/>
        <w:t>C</w:t>
      </w:r>
      <w:r w:rsidR="00640A6E">
        <w:rPr>
          <w:rFonts w:asciiTheme="minorHAnsi" w:hAnsiTheme="minorHAnsi" w:cstheme="minorHAnsi"/>
          <w:b/>
          <w:bCs/>
          <w:lang w:val="en-US"/>
        </w:rPr>
        <w:t xml:space="preserve">. </w:t>
      </w:r>
      <w:r w:rsidR="00640A6E" w:rsidRPr="00640A6E">
        <w:rPr>
          <w:rFonts w:asciiTheme="minorHAnsi" w:hAnsiTheme="minorHAnsi" w:cstheme="minorHAnsi"/>
          <w:b/>
          <w:bCs/>
          <w:lang w:val="en-US"/>
        </w:rPr>
        <w:t xml:space="preserve">INFORMATION RELATING TO THE PROPOSED ACQUISITION </w:t>
      </w:r>
    </w:p>
    <w:p w14:paraId="69AAFBD1" w14:textId="77777777" w:rsidR="00640A6E" w:rsidRPr="004640AF" w:rsidRDefault="00640A6E" w:rsidP="00640A6E">
      <w:pPr>
        <w:pStyle w:val="ListParagraph"/>
        <w:jc w:val="both"/>
        <w:rPr>
          <w:rFonts w:asciiTheme="minorHAnsi" w:hAnsiTheme="minorHAnsi" w:cstheme="minorHAnsi"/>
          <w:b/>
          <w:bCs/>
          <w:sz w:val="24"/>
          <w:szCs w:val="24"/>
          <w:lang w:val="en-US"/>
        </w:rPr>
      </w:pPr>
    </w:p>
    <w:tbl>
      <w:tblPr>
        <w:tblStyle w:val="TableGrid"/>
        <w:tblW w:w="0" w:type="auto"/>
        <w:tblLook w:val="04A0" w:firstRow="1" w:lastRow="0" w:firstColumn="1" w:lastColumn="0" w:noHBand="0" w:noVBand="1"/>
      </w:tblPr>
      <w:tblGrid>
        <w:gridCol w:w="5873"/>
        <w:gridCol w:w="2937"/>
      </w:tblGrid>
      <w:tr w:rsidR="00640A6E" w:rsidRPr="004640AF" w14:paraId="01FD4DAB" w14:textId="77777777" w:rsidTr="00B92E5F">
        <w:tc>
          <w:tcPr>
            <w:tcW w:w="8810" w:type="dxa"/>
            <w:gridSpan w:val="2"/>
          </w:tcPr>
          <w:p w14:paraId="5F8B670D" w14:textId="0271B546" w:rsidR="00640A6E" w:rsidRPr="004640AF" w:rsidRDefault="00640A6E" w:rsidP="00640A6E">
            <w:pPr>
              <w:pStyle w:val="ListParagraph"/>
              <w:numPr>
                <w:ilvl w:val="0"/>
                <w:numId w:val="37"/>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details of the proposed acquirer’s intentions with respect to the proposed acquisition, including the strategic investment or portfolio investment. </w:t>
            </w:r>
            <w:r w:rsidR="00005584">
              <w:rPr>
                <w:rFonts w:asciiTheme="minorHAnsi" w:hAnsiTheme="minorHAnsi" w:cstheme="minorHAnsi"/>
                <w:b/>
                <w:bCs/>
                <w:sz w:val="24"/>
                <w:szCs w:val="24"/>
                <w:lang w:val="en-US"/>
              </w:rPr>
              <w:t xml:space="preserve">State whether any changes to the target CIF’s </w:t>
            </w:r>
            <w:proofErr w:type="spellStart"/>
            <w:r w:rsidR="00005584">
              <w:rPr>
                <w:rFonts w:asciiTheme="minorHAnsi" w:hAnsiTheme="minorHAnsi" w:cstheme="minorHAnsi"/>
                <w:b/>
                <w:bCs/>
                <w:sz w:val="24"/>
                <w:szCs w:val="24"/>
                <w:lang w:val="en-US"/>
              </w:rPr>
              <w:t>authorisation</w:t>
            </w:r>
            <w:proofErr w:type="spellEnd"/>
            <w:r w:rsidR="00005584">
              <w:rPr>
                <w:rFonts w:asciiTheme="minorHAnsi" w:hAnsiTheme="minorHAnsi" w:cstheme="minorHAnsi"/>
                <w:b/>
                <w:bCs/>
                <w:sz w:val="24"/>
                <w:szCs w:val="24"/>
                <w:lang w:val="en-US"/>
              </w:rPr>
              <w:t xml:space="preserve"> or the business plan are envisaged </w:t>
            </w:r>
            <w:proofErr w:type="gramStart"/>
            <w:r w:rsidR="00005584">
              <w:rPr>
                <w:rFonts w:asciiTheme="minorHAnsi" w:hAnsiTheme="minorHAnsi" w:cstheme="minorHAnsi"/>
                <w:b/>
                <w:bCs/>
                <w:sz w:val="24"/>
                <w:szCs w:val="24"/>
                <w:lang w:val="en-US"/>
              </w:rPr>
              <w:t>as a result of</w:t>
            </w:r>
            <w:proofErr w:type="gramEnd"/>
            <w:r w:rsidR="00005584">
              <w:rPr>
                <w:rFonts w:asciiTheme="minorHAnsi" w:hAnsiTheme="minorHAnsi" w:cstheme="minorHAnsi"/>
                <w:b/>
                <w:bCs/>
                <w:sz w:val="24"/>
                <w:szCs w:val="24"/>
                <w:lang w:val="en-US"/>
              </w:rPr>
              <w:t xml:space="preserve"> the proposed acquisitions.</w:t>
            </w:r>
          </w:p>
        </w:tc>
      </w:tr>
      <w:tr w:rsidR="00640A6E" w:rsidRPr="004640AF" w14:paraId="2F3E82B0" w14:textId="77777777" w:rsidTr="00B92E5F">
        <w:tc>
          <w:tcPr>
            <w:tcW w:w="8810" w:type="dxa"/>
            <w:gridSpan w:val="2"/>
          </w:tcPr>
          <w:p w14:paraId="6D995AD5" w14:textId="77777777" w:rsidR="00640A6E" w:rsidRPr="004640AF" w:rsidRDefault="00640A6E" w:rsidP="00B92E5F">
            <w:pPr>
              <w:rPr>
                <w:rFonts w:asciiTheme="minorHAnsi" w:hAnsiTheme="minorHAnsi" w:cstheme="minorHAnsi"/>
                <w:b/>
                <w:bCs/>
                <w:lang w:val="en-US"/>
              </w:rPr>
            </w:pPr>
          </w:p>
        </w:tc>
      </w:tr>
      <w:tr w:rsidR="00640A6E" w:rsidRPr="004640AF" w14:paraId="02372149" w14:textId="77777777" w:rsidTr="00B92E5F">
        <w:tc>
          <w:tcPr>
            <w:tcW w:w="8810" w:type="dxa"/>
            <w:gridSpan w:val="2"/>
          </w:tcPr>
          <w:p w14:paraId="0C28544F" w14:textId="77777777" w:rsidR="00640A6E" w:rsidRPr="004640AF" w:rsidRDefault="00640A6E" w:rsidP="00B92E5F">
            <w:pPr>
              <w:rPr>
                <w:rFonts w:asciiTheme="minorHAnsi" w:hAnsiTheme="minorHAnsi" w:cstheme="minorHAnsi"/>
                <w:b/>
                <w:bCs/>
                <w:lang w:val="en-US"/>
              </w:rPr>
            </w:pPr>
          </w:p>
        </w:tc>
      </w:tr>
      <w:tr w:rsidR="00640A6E" w:rsidRPr="004640AF" w14:paraId="053C6155" w14:textId="77777777" w:rsidTr="00B92E5F">
        <w:tc>
          <w:tcPr>
            <w:tcW w:w="8810" w:type="dxa"/>
            <w:gridSpan w:val="2"/>
          </w:tcPr>
          <w:p w14:paraId="1804A50B" w14:textId="77777777" w:rsidR="00640A6E" w:rsidRPr="004640AF" w:rsidRDefault="00640A6E" w:rsidP="00953CA2">
            <w:pPr>
              <w:pStyle w:val="ListParagraph"/>
              <w:numPr>
                <w:ilvl w:val="0"/>
                <w:numId w:val="37"/>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information on the shares of the CIF owned, or contemplated to be owned, by the proposed acquirer before and after the proposed acquisition: </w:t>
            </w:r>
          </w:p>
        </w:tc>
      </w:tr>
      <w:tr w:rsidR="00640A6E" w:rsidRPr="004640AF" w14:paraId="44A0C251" w14:textId="77777777" w:rsidTr="00B92E5F">
        <w:tc>
          <w:tcPr>
            <w:tcW w:w="5873" w:type="dxa"/>
          </w:tcPr>
          <w:p w14:paraId="786EA52F" w14:textId="77777777" w:rsidR="00640A6E" w:rsidRPr="000C6894" w:rsidRDefault="00640A6E" w:rsidP="00953CA2">
            <w:pPr>
              <w:pStyle w:val="ListParagraph"/>
              <w:numPr>
                <w:ilvl w:val="0"/>
                <w:numId w:val="38"/>
              </w:numPr>
              <w:jc w:val="both"/>
              <w:rPr>
                <w:rFonts w:asciiTheme="minorHAnsi" w:hAnsiTheme="minorHAnsi" w:cstheme="minorHAnsi"/>
                <w:bCs/>
                <w:sz w:val="24"/>
                <w:szCs w:val="24"/>
                <w:lang w:val="en-US"/>
              </w:rPr>
            </w:pPr>
            <w:r w:rsidRPr="000C6894">
              <w:rPr>
                <w:rFonts w:asciiTheme="minorHAnsi" w:hAnsiTheme="minorHAnsi" w:cstheme="minorHAnsi"/>
                <w:bCs/>
                <w:sz w:val="24"/>
                <w:szCs w:val="24"/>
                <w:lang w:val="en-US"/>
              </w:rPr>
              <w:t xml:space="preserve">Number and type of shares and the nominal value of such shares. </w:t>
            </w:r>
          </w:p>
        </w:tc>
        <w:tc>
          <w:tcPr>
            <w:tcW w:w="2937" w:type="dxa"/>
          </w:tcPr>
          <w:p w14:paraId="47C3FBD4" w14:textId="77777777" w:rsidR="00640A6E" w:rsidRPr="004640AF" w:rsidRDefault="00640A6E" w:rsidP="00953CA2">
            <w:pPr>
              <w:jc w:val="both"/>
              <w:rPr>
                <w:rFonts w:asciiTheme="minorHAnsi" w:hAnsiTheme="minorHAnsi" w:cstheme="minorHAnsi"/>
                <w:b/>
                <w:bCs/>
                <w:lang w:val="en-US"/>
              </w:rPr>
            </w:pPr>
          </w:p>
        </w:tc>
      </w:tr>
      <w:tr w:rsidR="00640A6E" w:rsidRPr="004640AF" w14:paraId="41BD19A7" w14:textId="77777777" w:rsidTr="00B92E5F">
        <w:tc>
          <w:tcPr>
            <w:tcW w:w="5873" w:type="dxa"/>
          </w:tcPr>
          <w:p w14:paraId="664B7025" w14:textId="77777777" w:rsidR="00640A6E" w:rsidRPr="000C6894" w:rsidRDefault="00640A6E" w:rsidP="00953CA2">
            <w:pPr>
              <w:pStyle w:val="ListParagraph"/>
              <w:numPr>
                <w:ilvl w:val="0"/>
                <w:numId w:val="38"/>
              </w:numPr>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he percentage of the overall capital of the CIF that the shares owned, or intended to be acquired, by the proposed acquirer represent before and after the proposed acquisition.</w:t>
            </w:r>
          </w:p>
        </w:tc>
        <w:tc>
          <w:tcPr>
            <w:tcW w:w="2937" w:type="dxa"/>
          </w:tcPr>
          <w:p w14:paraId="771A29A8" w14:textId="77777777" w:rsidR="00640A6E" w:rsidRPr="004640AF" w:rsidRDefault="00640A6E" w:rsidP="00953CA2">
            <w:pPr>
              <w:jc w:val="both"/>
              <w:rPr>
                <w:rFonts w:asciiTheme="minorHAnsi" w:hAnsiTheme="minorHAnsi" w:cstheme="minorHAnsi"/>
                <w:b/>
                <w:bCs/>
                <w:lang w:val="en-US"/>
              </w:rPr>
            </w:pPr>
          </w:p>
        </w:tc>
      </w:tr>
      <w:tr w:rsidR="00640A6E" w:rsidRPr="004640AF" w14:paraId="4FA14EA0" w14:textId="77777777" w:rsidTr="00B92E5F">
        <w:tc>
          <w:tcPr>
            <w:tcW w:w="5873" w:type="dxa"/>
          </w:tcPr>
          <w:p w14:paraId="0E8DECD2" w14:textId="77777777" w:rsidR="00640A6E" w:rsidRPr="000C6894" w:rsidRDefault="00640A6E" w:rsidP="00953CA2">
            <w:pPr>
              <w:pStyle w:val="ListParagraph"/>
              <w:numPr>
                <w:ilvl w:val="0"/>
                <w:numId w:val="38"/>
              </w:numPr>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 xml:space="preserve">he share of the overall voting rights of the CIF that the shares owned, or contemplated to be owned, by the proposed acquirer represent before and after the proposed acquisition, if different from the share of capital of the target </w:t>
            </w:r>
            <w:r>
              <w:rPr>
                <w:rFonts w:asciiTheme="minorHAnsi" w:hAnsiTheme="minorHAnsi" w:cstheme="minorHAnsi"/>
                <w:sz w:val="24"/>
                <w:szCs w:val="24"/>
                <w:lang w:val="en-US"/>
              </w:rPr>
              <w:t>CIF</w:t>
            </w:r>
            <w:r w:rsidRPr="000C6894">
              <w:rPr>
                <w:rFonts w:asciiTheme="minorHAnsi" w:hAnsiTheme="minorHAnsi" w:cstheme="minorHAnsi"/>
                <w:sz w:val="24"/>
                <w:szCs w:val="24"/>
                <w:lang w:val="en-US"/>
              </w:rPr>
              <w:t>.</w:t>
            </w:r>
          </w:p>
        </w:tc>
        <w:tc>
          <w:tcPr>
            <w:tcW w:w="2937" w:type="dxa"/>
          </w:tcPr>
          <w:p w14:paraId="75C2DCE6" w14:textId="77777777" w:rsidR="00640A6E" w:rsidRPr="004640AF" w:rsidRDefault="00640A6E" w:rsidP="00953CA2">
            <w:pPr>
              <w:jc w:val="both"/>
              <w:rPr>
                <w:rFonts w:asciiTheme="minorHAnsi" w:hAnsiTheme="minorHAnsi" w:cstheme="minorHAnsi"/>
                <w:b/>
                <w:bCs/>
                <w:lang w:val="en-US"/>
              </w:rPr>
            </w:pPr>
          </w:p>
        </w:tc>
      </w:tr>
      <w:tr w:rsidR="00640A6E" w:rsidRPr="004640AF" w14:paraId="175FCF1A" w14:textId="77777777" w:rsidTr="00B92E5F">
        <w:tc>
          <w:tcPr>
            <w:tcW w:w="5873" w:type="dxa"/>
          </w:tcPr>
          <w:p w14:paraId="7A523FB1" w14:textId="77777777" w:rsidR="00640A6E" w:rsidRPr="000C6894" w:rsidRDefault="00640A6E" w:rsidP="00953CA2">
            <w:pPr>
              <w:pStyle w:val="ListParagraph"/>
              <w:numPr>
                <w:ilvl w:val="0"/>
                <w:numId w:val="38"/>
              </w:numPr>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he market value, in euro of the shares of the CIF owned, or intended to be acquired, by the proposed acquirer before and after the proposed acquisition.</w:t>
            </w:r>
          </w:p>
        </w:tc>
        <w:tc>
          <w:tcPr>
            <w:tcW w:w="2937" w:type="dxa"/>
          </w:tcPr>
          <w:p w14:paraId="406254E6" w14:textId="77777777" w:rsidR="00640A6E" w:rsidRPr="004640AF" w:rsidRDefault="00640A6E" w:rsidP="00953CA2">
            <w:pPr>
              <w:jc w:val="both"/>
              <w:rPr>
                <w:rFonts w:asciiTheme="minorHAnsi" w:hAnsiTheme="minorHAnsi" w:cstheme="minorHAnsi"/>
                <w:b/>
                <w:bCs/>
                <w:lang w:val="en-US"/>
              </w:rPr>
            </w:pPr>
          </w:p>
        </w:tc>
      </w:tr>
      <w:tr w:rsidR="00640A6E" w:rsidRPr="004640AF" w14:paraId="32F7FD8B" w14:textId="77777777" w:rsidTr="00B92E5F">
        <w:tc>
          <w:tcPr>
            <w:tcW w:w="5873" w:type="dxa"/>
          </w:tcPr>
          <w:p w14:paraId="5198E03A" w14:textId="77777777" w:rsidR="00640A6E" w:rsidRPr="000C6894" w:rsidRDefault="00640A6E" w:rsidP="00953CA2">
            <w:pPr>
              <w:pStyle w:val="ListParagraph"/>
              <w:numPr>
                <w:ilvl w:val="0"/>
                <w:numId w:val="38"/>
              </w:numPr>
              <w:jc w:val="both"/>
              <w:rPr>
                <w:rFonts w:asciiTheme="minorHAnsi" w:hAnsiTheme="minorHAnsi" w:cstheme="minorHAnsi"/>
                <w:sz w:val="24"/>
                <w:szCs w:val="24"/>
                <w:lang w:val="en-GB"/>
              </w:rPr>
            </w:pPr>
            <w:r w:rsidRPr="000C6894">
              <w:rPr>
                <w:rFonts w:asciiTheme="minorHAnsi" w:hAnsiTheme="minorHAnsi" w:cstheme="minorHAnsi"/>
                <w:sz w:val="24"/>
                <w:szCs w:val="24"/>
                <w:lang w:val="en-GB"/>
              </w:rPr>
              <w:t xml:space="preserve">Any other relevant information. </w:t>
            </w:r>
          </w:p>
        </w:tc>
        <w:tc>
          <w:tcPr>
            <w:tcW w:w="2937" w:type="dxa"/>
          </w:tcPr>
          <w:p w14:paraId="70DEEB5B" w14:textId="77777777" w:rsidR="00640A6E" w:rsidRPr="004640AF" w:rsidRDefault="00640A6E" w:rsidP="00953CA2">
            <w:pPr>
              <w:jc w:val="both"/>
              <w:rPr>
                <w:rFonts w:asciiTheme="minorHAnsi" w:hAnsiTheme="minorHAnsi" w:cstheme="minorHAnsi"/>
                <w:b/>
                <w:bCs/>
                <w:lang w:val="en-US"/>
              </w:rPr>
            </w:pPr>
          </w:p>
        </w:tc>
      </w:tr>
      <w:tr w:rsidR="00640A6E" w:rsidRPr="004640AF" w14:paraId="4FE2BB5E" w14:textId="77777777" w:rsidTr="00B92E5F">
        <w:tc>
          <w:tcPr>
            <w:tcW w:w="8810" w:type="dxa"/>
            <w:gridSpan w:val="2"/>
          </w:tcPr>
          <w:p w14:paraId="6EC67E28" w14:textId="77777777" w:rsidR="00640A6E" w:rsidRPr="004640AF" w:rsidRDefault="00640A6E" w:rsidP="00953CA2">
            <w:pPr>
              <w:jc w:val="both"/>
              <w:rPr>
                <w:rFonts w:asciiTheme="minorHAnsi" w:hAnsiTheme="minorHAnsi" w:cstheme="minorHAnsi"/>
                <w:b/>
                <w:bCs/>
                <w:lang w:val="en-US"/>
              </w:rPr>
            </w:pPr>
          </w:p>
        </w:tc>
      </w:tr>
      <w:tr w:rsidR="00640A6E" w:rsidRPr="004640AF" w14:paraId="1607DBE5" w14:textId="77777777" w:rsidTr="00B92E5F">
        <w:tc>
          <w:tcPr>
            <w:tcW w:w="8810" w:type="dxa"/>
            <w:gridSpan w:val="2"/>
          </w:tcPr>
          <w:p w14:paraId="483AE249" w14:textId="77777777" w:rsidR="00640A6E" w:rsidRPr="004640AF" w:rsidRDefault="00640A6E" w:rsidP="00953CA2">
            <w:pPr>
              <w:pStyle w:val="ListParagraph"/>
              <w:numPr>
                <w:ilvl w:val="0"/>
                <w:numId w:val="37"/>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A description of any action </w:t>
            </w:r>
            <w:proofErr w:type="gramStart"/>
            <w:r w:rsidRPr="004640AF">
              <w:rPr>
                <w:rFonts w:asciiTheme="minorHAnsi" w:hAnsiTheme="minorHAnsi" w:cstheme="minorHAnsi"/>
                <w:b/>
                <w:bCs/>
                <w:sz w:val="24"/>
                <w:szCs w:val="24"/>
                <w:lang w:val="en-US"/>
              </w:rPr>
              <w:t>in</w:t>
            </w:r>
            <w:proofErr w:type="gramEnd"/>
            <w:r w:rsidRPr="004640AF">
              <w:rPr>
                <w:rFonts w:asciiTheme="minorHAnsi" w:hAnsiTheme="minorHAnsi" w:cstheme="minorHAnsi"/>
                <w:b/>
                <w:bCs/>
                <w:sz w:val="24"/>
                <w:szCs w:val="24"/>
                <w:lang w:val="en-US"/>
              </w:rPr>
              <w:t xml:space="preserve"> concert with other parties, including the contribution of those other parties to the financing of the proposed acquisition, the means of participation in the financial arrangements in relation to the proposed acquisition and future </w:t>
            </w:r>
            <w:proofErr w:type="spellStart"/>
            <w:r w:rsidRPr="004640AF">
              <w:rPr>
                <w:rFonts w:asciiTheme="minorHAnsi" w:hAnsiTheme="minorHAnsi" w:cstheme="minorHAnsi"/>
                <w:b/>
                <w:bCs/>
                <w:sz w:val="24"/>
                <w:szCs w:val="24"/>
                <w:lang w:val="en-US"/>
              </w:rPr>
              <w:t>organisational</w:t>
            </w:r>
            <w:proofErr w:type="spellEnd"/>
            <w:r w:rsidRPr="004640AF">
              <w:rPr>
                <w:rFonts w:asciiTheme="minorHAnsi" w:hAnsiTheme="minorHAnsi" w:cstheme="minorHAnsi"/>
                <w:b/>
                <w:bCs/>
                <w:sz w:val="24"/>
                <w:szCs w:val="24"/>
                <w:lang w:val="en-US"/>
              </w:rPr>
              <w:t xml:space="preserve"> arrangements of the proposed acquisition.</w:t>
            </w:r>
          </w:p>
        </w:tc>
      </w:tr>
      <w:tr w:rsidR="00640A6E" w:rsidRPr="004640AF" w14:paraId="752E0776" w14:textId="77777777" w:rsidTr="00B92E5F">
        <w:tc>
          <w:tcPr>
            <w:tcW w:w="8810" w:type="dxa"/>
            <w:gridSpan w:val="2"/>
          </w:tcPr>
          <w:p w14:paraId="468B9DB5" w14:textId="77777777" w:rsidR="00640A6E" w:rsidRPr="004640AF" w:rsidRDefault="00640A6E" w:rsidP="00B92E5F">
            <w:pPr>
              <w:rPr>
                <w:rFonts w:asciiTheme="minorHAnsi" w:hAnsiTheme="minorHAnsi" w:cstheme="minorHAnsi"/>
                <w:b/>
                <w:bCs/>
                <w:lang w:val="en-US"/>
              </w:rPr>
            </w:pPr>
          </w:p>
        </w:tc>
      </w:tr>
      <w:tr w:rsidR="00640A6E" w:rsidRPr="004640AF" w14:paraId="3627B130" w14:textId="77777777" w:rsidTr="00B92E5F">
        <w:tc>
          <w:tcPr>
            <w:tcW w:w="8810" w:type="dxa"/>
            <w:gridSpan w:val="2"/>
          </w:tcPr>
          <w:p w14:paraId="01E12A7D" w14:textId="77777777" w:rsidR="00640A6E" w:rsidRPr="004640AF" w:rsidRDefault="00640A6E" w:rsidP="00B92E5F">
            <w:pPr>
              <w:rPr>
                <w:rFonts w:asciiTheme="minorHAnsi" w:hAnsiTheme="minorHAnsi" w:cstheme="minorHAnsi"/>
                <w:b/>
                <w:bCs/>
                <w:lang w:val="en-US"/>
              </w:rPr>
            </w:pPr>
          </w:p>
        </w:tc>
      </w:tr>
      <w:tr w:rsidR="00640A6E" w:rsidRPr="004640AF" w14:paraId="4A0CC4AB" w14:textId="77777777" w:rsidTr="00B92E5F">
        <w:tc>
          <w:tcPr>
            <w:tcW w:w="8810" w:type="dxa"/>
            <w:gridSpan w:val="2"/>
          </w:tcPr>
          <w:p w14:paraId="2BC545A0" w14:textId="77777777" w:rsidR="00640A6E" w:rsidRPr="004640AF" w:rsidRDefault="00640A6E" w:rsidP="001849D9">
            <w:pPr>
              <w:pStyle w:val="ListParagraph"/>
              <w:numPr>
                <w:ilvl w:val="0"/>
                <w:numId w:val="37"/>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GB"/>
              </w:rPr>
              <w:t>T</w:t>
            </w:r>
            <w:r w:rsidRPr="004640AF">
              <w:rPr>
                <w:rFonts w:asciiTheme="minorHAnsi" w:hAnsiTheme="minorHAnsi" w:cstheme="minorHAnsi"/>
                <w:b/>
                <w:bCs/>
                <w:sz w:val="24"/>
                <w:szCs w:val="24"/>
                <w:lang w:val="en-US"/>
              </w:rPr>
              <w:t xml:space="preserve">he content of intended shareholder's agreements with other shareholders in </w:t>
            </w:r>
            <w:r w:rsidRPr="004640AF">
              <w:rPr>
                <w:rFonts w:asciiTheme="minorHAnsi" w:hAnsiTheme="minorHAnsi" w:cstheme="minorHAnsi"/>
                <w:b/>
                <w:bCs/>
                <w:sz w:val="24"/>
                <w:szCs w:val="24"/>
                <w:lang w:val="en-US"/>
              </w:rPr>
              <w:lastRenderedPageBreak/>
              <w:t xml:space="preserve">relation to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w:t>
            </w:r>
            <w:r w:rsidRPr="004640AF">
              <w:rPr>
                <w:rStyle w:val="FootnoteReference"/>
                <w:rFonts w:asciiTheme="minorHAnsi" w:hAnsiTheme="minorHAnsi" w:cstheme="minorHAnsi"/>
                <w:b/>
                <w:bCs/>
                <w:sz w:val="24"/>
                <w:szCs w:val="24"/>
                <w:lang w:val="en-US"/>
              </w:rPr>
              <w:footnoteReference w:id="6"/>
            </w:r>
            <w:r w:rsidRPr="004640AF">
              <w:rPr>
                <w:rFonts w:asciiTheme="minorHAnsi" w:hAnsiTheme="minorHAnsi" w:cstheme="minorHAnsi"/>
                <w:b/>
                <w:bCs/>
                <w:sz w:val="24"/>
                <w:szCs w:val="24"/>
                <w:lang w:val="en-US"/>
              </w:rPr>
              <w:t xml:space="preserve"> </w:t>
            </w:r>
          </w:p>
        </w:tc>
      </w:tr>
      <w:tr w:rsidR="00640A6E" w:rsidRPr="004640AF" w14:paraId="7DBB66EE" w14:textId="77777777" w:rsidTr="00B92E5F">
        <w:tc>
          <w:tcPr>
            <w:tcW w:w="8810" w:type="dxa"/>
            <w:gridSpan w:val="2"/>
          </w:tcPr>
          <w:p w14:paraId="66E1C124" w14:textId="77777777" w:rsidR="00640A6E" w:rsidRPr="004640AF" w:rsidRDefault="00640A6E" w:rsidP="00B92E5F">
            <w:pPr>
              <w:rPr>
                <w:rFonts w:asciiTheme="minorHAnsi" w:hAnsiTheme="minorHAnsi" w:cstheme="minorHAnsi"/>
                <w:b/>
                <w:bCs/>
                <w:lang w:val="en-US"/>
              </w:rPr>
            </w:pPr>
          </w:p>
        </w:tc>
      </w:tr>
      <w:tr w:rsidR="00640A6E" w:rsidRPr="004640AF" w14:paraId="5E900563" w14:textId="77777777" w:rsidTr="00B92E5F">
        <w:tc>
          <w:tcPr>
            <w:tcW w:w="8810" w:type="dxa"/>
            <w:gridSpan w:val="2"/>
          </w:tcPr>
          <w:p w14:paraId="1968A509" w14:textId="77777777" w:rsidR="00640A6E" w:rsidRPr="004640AF" w:rsidRDefault="00640A6E" w:rsidP="00640A6E">
            <w:pPr>
              <w:pStyle w:val="ListParagraph"/>
              <w:numPr>
                <w:ilvl w:val="0"/>
                <w:numId w:val="37"/>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The proposed acquisition price and the criteria used when determining such price and, where there is a difference between the market value and the proposed acquisition price, an explanation as to why that is the case.</w:t>
            </w:r>
          </w:p>
        </w:tc>
      </w:tr>
      <w:tr w:rsidR="00640A6E" w:rsidRPr="004640AF" w14:paraId="5FC7FBAF" w14:textId="77777777" w:rsidTr="00B92E5F">
        <w:tc>
          <w:tcPr>
            <w:tcW w:w="8810" w:type="dxa"/>
            <w:gridSpan w:val="2"/>
          </w:tcPr>
          <w:p w14:paraId="562B8CDE" w14:textId="77777777" w:rsidR="00640A6E" w:rsidRPr="004640AF" w:rsidRDefault="00640A6E" w:rsidP="00B92E5F">
            <w:pPr>
              <w:rPr>
                <w:rFonts w:asciiTheme="minorHAnsi" w:hAnsiTheme="minorHAnsi" w:cstheme="minorHAnsi"/>
                <w:b/>
                <w:bCs/>
                <w:lang w:val="en-US"/>
              </w:rPr>
            </w:pPr>
          </w:p>
        </w:tc>
      </w:tr>
    </w:tbl>
    <w:p w14:paraId="5C1403F3" w14:textId="4FB06771" w:rsidR="00B92E5F" w:rsidRDefault="00B92E5F" w:rsidP="00B92E5F">
      <w:pPr>
        <w:pStyle w:val="ListParagraph"/>
        <w:jc w:val="both"/>
        <w:rPr>
          <w:rFonts w:asciiTheme="minorHAnsi" w:hAnsiTheme="minorHAnsi" w:cstheme="minorHAnsi"/>
          <w:b/>
          <w:bCs/>
          <w:sz w:val="24"/>
          <w:szCs w:val="24"/>
          <w:lang w:val="en-US"/>
        </w:rPr>
      </w:pPr>
    </w:p>
    <w:p w14:paraId="3D7D2EF2" w14:textId="77777777" w:rsidR="00B92E5F" w:rsidRDefault="00B92E5F">
      <w:pPr>
        <w:rPr>
          <w:rFonts w:asciiTheme="minorHAnsi" w:eastAsia="Calibri" w:hAnsiTheme="minorHAnsi" w:cstheme="minorHAnsi"/>
          <w:b/>
          <w:bCs/>
          <w:lang w:val="en-US"/>
        </w:rPr>
      </w:pPr>
      <w:r>
        <w:rPr>
          <w:rFonts w:asciiTheme="minorHAnsi" w:hAnsiTheme="minorHAnsi" w:cstheme="minorHAnsi"/>
          <w:b/>
          <w:bCs/>
          <w:lang w:val="en-US"/>
        </w:rPr>
        <w:br w:type="page"/>
      </w:r>
    </w:p>
    <w:p w14:paraId="1F06C6FF" w14:textId="77777777" w:rsidR="00640A6E" w:rsidRDefault="00640A6E" w:rsidP="00640A6E">
      <w:pPr>
        <w:pStyle w:val="ListParagraph"/>
        <w:numPr>
          <w:ilvl w:val="0"/>
          <w:numId w:val="6"/>
        </w:numPr>
        <w:ind w:left="360"/>
        <w:jc w:val="both"/>
        <w:rPr>
          <w:rFonts w:asciiTheme="minorHAnsi" w:hAnsiTheme="minorHAnsi" w:cstheme="minorHAnsi"/>
          <w:b/>
          <w:bCs/>
          <w:sz w:val="24"/>
          <w:szCs w:val="24"/>
          <w:lang w:val="en-US"/>
        </w:rPr>
      </w:pPr>
      <w:r w:rsidRPr="000C6894">
        <w:rPr>
          <w:rFonts w:asciiTheme="minorHAnsi" w:hAnsiTheme="minorHAnsi" w:cstheme="minorHAnsi"/>
          <w:b/>
          <w:bCs/>
          <w:sz w:val="24"/>
          <w:szCs w:val="24"/>
          <w:lang w:val="en-US"/>
        </w:rPr>
        <w:lastRenderedPageBreak/>
        <w:t xml:space="preserve">INFORMATION ON THE NEW </w:t>
      </w:r>
      <w:proofErr w:type="gramStart"/>
      <w:r w:rsidRPr="000C6894">
        <w:rPr>
          <w:rFonts w:asciiTheme="minorHAnsi" w:hAnsiTheme="minorHAnsi" w:cstheme="minorHAnsi"/>
          <w:b/>
          <w:bCs/>
          <w:sz w:val="24"/>
          <w:szCs w:val="24"/>
          <w:lang w:val="en-US"/>
        </w:rPr>
        <w:t>PROPOSED GROUP STRUCTURE</w:t>
      </w:r>
      <w:proofErr w:type="gramEnd"/>
      <w:r>
        <w:rPr>
          <w:rFonts w:asciiTheme="minorHAnsi" w:hAnsiTheme="minorHAnsi" w:cstheme="minorHAnsi"/>
          <w:b/>
          <w:bCs/>
          <w:sz w:val="24"/>
          <w:szCs w:val="24"/>
          <w:lang w:val="en-US"/>
        </w:rPr>
        <w:t xml:space="preserve"> AND ITS IMPACT ON SUPERVISION </w:t>
      </w:r>
    </w:p>
    <w:p w14:paraId="620CF243" w14:textId="77777777" w:rsidR="00640A6E" w:rsidRPr="000C6894" w:rsidRDefault="00640A6E" w:rsidP="00640A6E">
      <w:pPr>
        <w:pStyle w:val="ListParagraph"/>
        <w:ind w:left="360"/>
        <w:jc w:val="both"/>
        <w:rPr>
          <w:rFonts w:asciiTheme="minorHAnsi" w:hAnsiTheme="minorHAnsi" w:cstheme="minorHAnsi"/>
          <w:b/>
          <w:bCs/>
          <w:sz w:val="24"/>
          <w:szCs w:val="24"/>
          <w:lang w:val="en-US"/>
        </w:rPr>
      </w:pPr>
    </w:p>
    <w:tbl>
      <w:tblPr>
        <w:tblStyle w:val="TableGrid"/>
        <w:tblW w:w="0" w:type="auto"/>
        <w:tblInd w:w="18" w:type="dxa"/>
        <w:tblLook w:val="04A0" w:firstRow="1" w:lastRow="0" w:firstColumn="1" w:lastColumn="0" w:noHBand="0" w:noVBand="1"/>
      </w:tblPr>
      <w:tblGrid>
        <w:gridCol w:w="8792"/>
      </w:tblGrid>
      <w:tr w:rsidR="00640A6E" w:rsidRPr="004640AF" w14:paraId="50D24579" w14:textId="77777777" w:rsidTr="00B92E5F">
        <w:tc>
          <w:tcPr>
            <w:tcW w:w="8792" w:type="dxa"/>
          </w:tcPr>
          <w:p w14:paraId="66D9E926" w14:textId="3DD6D498" w:rsidR="00640A6E" w:rsidRPr="004640AF" w:rsidRDefault="00640A6E" w:rsidP="00640A6E">
            <w:pPr>
              <w:pStyle w:val="ListParagraph"/>
              <w:numPr>
                <w:ilvl w:val="0"/>
                <w:numId w:val="39"/>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the competent authority of the </w:t>
            </w:r>
            <w:r w:rsidR="00147AC4">
              <w:rPr>
                <w:rFonts w:asciiTheme="minorHAnsi" w:hAnsiTheme="minorHAnsi" w:cstheme="minorHAnsi"/>
                <w:b/>
                <w:bCs/>
                <w:sz w:val="24"/>
                <w:szCs w:val="24"/>
                <w:lang w:val="en-US"/>
              </w:rPr>
              <w:t xml:space="preserve">target </w:t>
            </w:r>
            <w:r w:rsidRPr="004640AF">
              <w:rPr>
                <w:rFonts w:asciiTheme="minorHAnsi" w:hAnsiTheme="minorHAnsi" w:cstheme="minorHAnsi"/>
                <w:b/>
                <w:bCs/>
                <w:sz w:val="24"/>
                <w:szCs w:val="24"/>
                <w:lang w:val="en-US"/>
              </w:rPr>
              <w:t xml:space="preserve">CIF with an analysis of the impact of the proposed acquisition on the ability of the CIF to continue to provide timely and accurate information to its supervisor, including </w:t>
            </w:r>
            <w:proofErr w:type="gramStart"/>
            <w:r w:rsidRPr="004640AF">
              <w:rPr>
                <w:rFonts w:asciiTheme="minorHAnsi" w:hAnsiTheme="minorHAnsi" w:cstheme="minorHAnsi"/>
                <w:b/>
                <w:bCs/>
                <w:sz w:val="24"/>
                <w:szCs w:val="24"/>
                <w:lang w:val="en-US"/>
              </w:rPr>
              <w:t>as a result of</w:t>
            </w:r>
            <w:proofErr w:type="gramEnd"/>
            <w:r w:rsidRPr="004640AF">
              <w:rPr>
                <w:rFonts w:asciiTheme="minorHAnsi" w:hAnsiTheme="minorHAnsi" w:cstheme="minorHAnsi"/>
                <w:b/>
                <w:bCs/>
                <w:sz w:val="24"/>
                <w:szCs w:val="24"/>
                <w:lang w:val="en-US"/>
              </w:rPr>
              <w:t xml:space="preserve"> close links of the proposed acquirer with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w:t>
            </w:r>
          </w:p>
        </w:tc>
      </w:tr>
      <w:tr w:rsidR="00640A6E" w:rsidRPr="004640AF" w14:paraId="3D588D08" w14:textId="77777777" w:rsidTr="00B92E5F">
        <w:trPr>
          <w:trHeight w:val="432"/>
        </w:trPr>
        <w:tc>
          <w:tcPr>
            <w:tcW w:w="8792" w:type="dxa"/>
          </w:tcPr>
          <w:p w14:paraId="2DC017A9" w14:textId="77777777" w:rsidR="00640A6E" w:rsidRPr="004640AF" w:rsidRDefault="00640A6E" w:rsidP="00B92E5F">
            <w:pPr>
              <w:pStyle w:val="ListParagraph"/>
              <w:ind w:left="0"/>
              <w:jc w:val="both"/>
              <w:rPr>
                <w:rFonts w:asciiTheme="minorHAnsi" w:hAnsiTheme="minorHAnsi" w:cstheme="minorHAnsi"/>
                <w:b/>
                <w:bCs/>
                <w:sz w:val="24"/>
                <w:szCs w:val="24"/>
                <w:lang w:val="en-US"/>
              </w:rPr>
            </w:pPr>
          </w:p>
        </w:tc>
      </w:tr>
    </w:tbl>
    <w:p w14:paraId="06E86397" w14:textId="7568B1AB" w:rsidR="00B92E5F" w:rsidRDefault="00B92E5F" w:rsidP="00B92E5F">
      <w:pPr>
        <w:pStyle w:val="ListParagraph"/>
        <w:jc w:val="both"/>
        <w:rPr>
          <w:rFonts w:asciiTheme="minorHAnsi" w:hAnsiTheme="minorHAnsi" w:cstheme="minorHAnsi"/>
          <w:b/>
          <w:bCs/>
          <w:sz w:val="24"/>
          <w:szCs w:val="24"/>
          <w:lang w:val="en-US"/>
        </w:rPr>
      </w:pPr>
    </w:p>
    <w:p w14:paraId="4C74E17C" w14:textId="77777777" w:rsidR="00B92E5F" w:rsidRDefault="00B92E5F">
      <w:pPr>
        <w:rPr>
          <w:rFonts w:asciiTheme="minorHAnsi" w:eastAsia="Calibri" w:hAnsiTheme="minorHAnsi" w:cstheme="minorHAnsi"/>
          <w:b/>
          <w:bCs/>
          <w:lang w:val="en-US"/>
        </w:rPr>
      </w:pPr>
      <w:r>
        <w:rPr>
          <w:rFonts w:asciiTheme="minorHAnsi" w:hAnsiTheme="minorHAnsi" w:cstheme="minorHAnsi"/>
          <w:b/>
          <w:bCs/>
          <w:lang w:val="en-US"/>
        </w:rPr>
        <w:br w:type="page"/>
      </w:r>
    </w:p>
    <w:p w14:paraId="4966521B" w14:textId="77777777" w:rsidR="00640A6E" w:rsidRDefault="00640A6E" w:rsidP="00B92E5F">
      <w:pPr>
        <w:pStyle w:val="ListParagraph"/>
        <w:jc w:val="both"/>
        <w:rPr>
          <w:rFonts w:asciiTheme="minorHAnsi" w:hAnsiTheme="minorHAnsi" w:cstheme="minorHAnsi"/>
          <w:b/>
          <w:bCs/>
          <w:sz w:val="24"/>
          <w:szCs w:val="24"/>
          <w:lang w:val="en-US"/>
        </w:rPr>
      </w:pPr>
    </w:p>
    <w:p w14:paraId="26F69C69" w14:textId="77777777" w:rsidR="00640A6E" w:rsidRPr="000C6894" w:rsidRDefault="00640A6E" w:rsidP="00640A6E">
      <w:pPr>
        <w:pStyle w:val="ListParagraph"/>
        <w:numPr>
          <w:ilvl w:val="0"/>
          <w:numId w:val="6"/>
        </w:numPr>
        <w:ind w:left="360"/>
        <w:jc w:val="both"/>
        <w:rPr>
          <w:rFonts w:asciiTheme="minorHAnsi" w:hAnsiTheme="minorHAnsi" w:cstheme="minorHAnsi"/>
          <w:b/>
          <w:bCs/>
          <w:lang w:val="en-US"/>
        </w:rPr>
      </w:pPr>
      <w:r w:rsidRPr="000C6894">
        <w:rPr>
          <w:rFonts w:asciiTheme="minorHAnsi" w:hAnsiTheme="minorHAnsi" w:cstheme="minorHAnsi"/>
          <w:b/>
          <w:bCs/>
          <w:sz w:val="24"/>
          <w:szCs w:val="24"/>
          <w:lang w:val="en-US"/>
        </w:rPr>
        <w:t xml:space="preserve">INFORMATION RELATING TO THE FINANCING OF THE PROPOSED ACQUISITION </w:t>
      </w:r>
    </w:p>
    <w:p w14:paraId="5DDB22E3" w14:textId="77777777" w:rsidR="00640A6E" w:rsidRPr="000C6894" w:rsidRDefault="00640A6E" w:rsidP="00640A6E">
      <w:pPr>
        <w:pStyle w:val="ListParagraph"/>
        <w:ind w:left="360"/>
        <w:jc w:val="both"/>
        <w:rPr>
          <w:rFonts w:asciiTheme="minorHAnsi" w:hAnsiTheme="minorHAnsi" w:cstheme="minorHAnsi"/>
          <w:b/>
          <w:bCs/>
          <w:lang w:val="en-US"/>
        </w:rPr>
      </w:pPr>
    </w:p>
    <w:tbl>
      <w:tblPr>
        <w:tblStyle w:val="TableGrid"/>
        <w:tblW w:w="0" w:type="auto"/>
        <w:tblInd w:w="18" w:type="dxa"/>
        <w:tblLook w:val="04A0" w:firstRow="1" w:lastRow="0" w:firstColumn="1" w:lastColumn="0" w:noHBand="0" w:noVBand="1"/>
      </w:tblPr>
      <w:tblGrid>
        <w:gridCol w:w="6480"/>
        <w:gridCol w:w="2312"/>
      </w:tblGrid>
      <w:tr w:rsidR="00640A6E" w:rsidRPr="004640AF" w14:paraId="4990BF1C" w14:textId="77777777" w:rsidTr="00B92E5F">
        <w:tc>
          <w:tcPr>
            <w:tcW w:w="8792" w:type="dxa"/>
            <w:gridSpan w:val="2"/>
          </w:tcPr>
          <w:p w14:paraId="3AD647E4" w14:textId="77777777" w:rsidR="00640A6E" w:rsidRPr="004640AF" w:rsidRDefault="00640A6E" w:rsidP="00640A6E">
            <w:pPr>
              <w:pStyle w:val="ListParagraph"/>
              <w:numPr>
                <w:ilvl w:val="0"/>
                <w:numId w:val="40"/>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a detailed explanation of the specific sources of funding for the proposed acquisition, including: </w:t>
            </w:r>
          </w:p>
        </w:tc>
      </w:tr>
      <w:tr w:rsidR="00147AC4" w:rsidRPr="004640AF" w14:paraId="3D4EA521" w14:textId="77777777" w:rsidTr="00B92E5F">
        <w:tc>
          <w:tcPr>
            <w:tcW w:w="6480" w:type="dxa"/>
          </w:tcPr>
          <w:p w14:paraId="51006160" w14:textId="516FAF61" w:rsidR="00147AC4" w:rsidRPr="004640AF" w:rsidRDefault="00147AC4" w:rsidP="00B92E5F">
            <w:pPr>
              <w:jc w:val="both"/>
              <w:rPr>
                <w:rFonts w:asciiTheme="minorHAnsi" w:hAnsiTheme="minorHAnsi" w:cstheme="minorHAnsi"/>
                <w:b/>
                <w:bCs/>
                <w:lang w:val="en-US"/>
              </w:rPr>
            </w:pPr>
            <w:r w:rsidRPr="004640AF">
              <w:rPr>
                <w:rFonts w:asciiTheme="minorHAnsi" w:hAnsiTheme="minorHAnsi" w:cstheme="minorHAnsi"/>
                <w:lang w:val="en-US"/>
              </w:rPr>
              <w:t xml:space="preserve">(a) </w:t>
            </w:r>
            <w:r w:rsidRPr="004640AF">
              <w:rPr>
                <w:rFonts w:asciiTheme="minorHAnsi" w:hAnsiTheme="minorHAnsi" w:cstheme="minorHAnsi"/>
              </w:rPr>
              <w:t>details on the use of private financial resources and the origin and availability of the funds, including any relevant documentary support to provide that no money laundering is attempted through the proposed acquisition.</w:t>
            </w:r>
            <w:r>
              <w:rPr>
                <w:rStyle w:val="FootnoteReference"/>
                <w:rFonts w:asciiTheme="minorHAnsi" w:hAnsiTheme="minorHAnsi" w:cstheme="minorHAnsi"/>
              </w:rPr>
              <w:footnoteReference w:id="7"/>
            </w:r>
          </w:p>
        </w:tc>
        <w:tc>
          <w:tcPr>
            <w:tcW w:w="2312" w:type="dxa"/>
          </w:tcPr>
          <w:p w14:paraId="16A46F4D" w14:textId="77777777" w:rsidR="00147AC4" w:rsidRPr="004640AF" w:rsidRDefault="00147AC4" w:rsidP="00B92E5F">
            <w:pPr>
              <w:rPr>
                <w:rFonts w:asciiTheme="minorHAnsi" w:hAnsiTheme="minorHAnsi" w:cstheme="minorHAnsi"/>
                <w:b/>
                <w:bCs/>
                <w:lang w:val="en-US"/>
              </w:rPr>
            </w:pPr>
          </w:p>
        </w:tc>
      </w:tr>
      <w:tr w:rsidR="00147AC4" w:rsidRPr="004640AF" w14:paraId="6A9F5DCF" w14:textId="77777777" w:rsidTr="00B92E5F">
        <w:tc>
          <w:tcPr>
            <w:tcW w:w="6480" w:type="dxa"/>
          </w:tcPr>
          <w:p w14:paraId="0D21B9C2" w14:textId="6A7767C1" w:rsidR="00147AC4" w:rsidRPr="004640AF" w:rsidRDefault="00147AC4" w:rsidP="00B92E5F">
            <w:pPr>
              <w:jc w:val="both"/>
              <w:rPr>
                <w:rFonts w:asciiTheme="minorHAnsi" w:hAnsiTheme="minorHAnsi" w:cstheme="minorHAnsi"/>
                <w:b/>
                <w:bCs/>
                <w:lang w:val="en-US"/>
              </w:rPr>
            </w:pPr>
            <w:r w:rsidRPr="004640AF">
              <w:rPr>
                <w:rFonts w:asciiTheme="minorHAnsi" w:hAnsiTheme="minorHAnsi" w:cstheme="minorHAnsi"/>
              </w:rPr>
              <w:t xml:space="preserve">(b) details on the means of payment of the proposed acquisition and the network used to transfer funds. </w:t>
            </w:r>
          </w:p>
        </w:tc>
        <w:tc>
          <w:tcPr>
            <w:tcW w:w="2312" w:type="dxa"/>
          </w:tcPr>
          <w:p w14:paraId="61E007FD" w14:textId="77777777" w:rsidR="00147AC4" w:rsidRPr="004640AF" w:rsidRDefault="00147AC4" w:rsidP="00B92E5F">
            <w:pPr>
              <w:rPr>
                <w:rFonts w:asciiTheme="minorHAnsi" w:hAnsiTheme="minorHAnsi" w:cstheme="minorHAnsi"/>
                <w:b/>
                <w:bCs/>
                <w:lang w:val="en-US"/>
              </w:rPr>
            </w:pPr>
          </w:p>
        </w:tc>
      </w:tr>
      <w:tr w:rsidR="00147AC4" w:rsidRPr="004640AF" w14:paraId="5FFABE41" w14:textId="77777777" w:rsidTr="00B92E5F">
        <w:tc>
          <w:tcPr>
            <w:tcW w:w="6480" w:type="dxa"/>
          </w:tcPr>
          <w:p w14:paraId="7EDEB36D" w14:textId="470D33CB" w:rsidR="00147AC4" w:rsidRPr="004640AF" w:rsidRDefault="00147AC4" w:rsidP="00B92E5F">
            <w:pPr>
              <w:jc w:val="both"/>
              <w:rPr>
                <w:rFonts w:asciiTheme="minorHAnsi" w:hAnsiTheme="minorHAnsi" w:cstheme="minorHAnsi"/>
              </w:rPr>
            </w:pPr>
            <w:r w:rsidRPr="004640AF">
              <w:rPr>
                <w:rFonts w:asciiTheme="minorHAnsi" w:hAnsiTheme="minorHAnsi" w:cstheme="minorHAnsi"/>
              </w:rPr>
              <w:t>(c) details on access to capital sources and financial markets including details of financial instruments to be issued.</w:t>
            </w:r>
          </w:p>
        </w:tc>
        <w:tc>
          <w:tcPr>
            <w:tcW w:w="2312" w:type="dxa"/>
          </w:tcPr>
          <w:p w14:paraId="409645A6" w14:textId="77777777" w:rsidR="00147AC4" w:rsidRPr="004640AF" w:rsidRDefault="00147AC4" w:rsidP="00B92E5F">
            <w:pPr>
              <w:rPr>
                <w:rFonts w:asciiTheme="minorHAnsi" w:hAnsiTheme="minorHAnsi" w:cstheme="minorHAnsi"/>
                <w:b/>
                <w:bCs/>
                <w:lang w:val="en-US"/>
              </w:rPr>
            </w:pPr>
          </w:p>
        </w:tc>
      </w:tr>
      <w:tr w:rsidR="00147AC4" w:rsidRPr="004640AF" w14:paraId="19013873" w14:textId="77777777" w:rsidTr="00B92E5F">
        <w:tc>
          <w:tcPr>
            <w:tcW w:w="6480" w:type="dxa"/>
          </w:tcPr>
          <w:p w14:paraId="3161B25C" w14:textId="7906D738" w:rsidR="00147AC4" w:rsidRPr="004640AF" w:rsidRDefault="00147AC4" w:rsidP="00B92E5F">
            <w:pPr>
              <w:jc w:val="both"/>
              <w:rPr>
                <w:rFonts w:asciiTheme="minorHAnsi" w:hAnsiTheme="minorHAnsi" w:cstheme="minorHAnsi"/>
              </w:rPr>
            </w:pPr>
            <w:r w:rsidRPr="004640AF">
              <w:rPr>
                <w:rFonts w:asciiTheme="minorHAnsi" w:hAnsiTheme="minorHAnsi" w:cstheme="minorHAnsi"/>
              </w:rPr>
              <w:t>(d) 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r>
              <w:rPr>
                <w:rStyle w:val="FootnoteReference"/>
                <w:rFonts w:asciiTheme="minorHAnsi" w:hAnsiTheme="minorHAnsi" w:cstheme="minorHAnsi"/>
              </w:rPr>
              <w:footnoteReference w:id="8"/>
            </w:r>
          </w:p>
        </w:tc>
        <w:tc>
          <w:tcPr>
            <w:tcW w:w="2312" w:type="dxa"/>
          </w:tcPr>
          <w:p w14:paraId="0C0438BC" w14:textId="77777777" w:rsidR="00147AC4" w:rsidRPr="004640AF" w:rsidRDefault="00147AC4" w:rsidP="00B92E5F">
            <w:pPr>
              <w:rPr>
                <w:rFonts w:asciiTheme="minorHAnsi" w:hAnsiTheme="minorHAnsi" w:cstheme="minorHAnsi"/>
                <w:b/>
                <w:bCs/>
                <w:lang w:val="en-US"/>
              </w:rPr>
            </w:pPr>
          </w:p>
        </w:tc>
      </w:tr>
      <w:tr w:rsidR="00147AC4" w:rsidRPr="004640AF" w14:paraId="24A6D44B" w14:textId="77777777" w:rsidTr="00B92E5F">
        <w:tc>
          <w:tcPr>
            <w:tcW w:w="6480" w:type="dxa"/>
          </w:tcPr>
          <w:p w14:paraId="5EDF5770" w14:textId="0BC12285" w:rsidR="00147AC4" w:rsidRPr="004640AF" w:rsidRDefault="00147AC4" w:rsidP="00B92E5F">
            <w:pPr>
              <w:jc w:val="both"/>
              <w:rPr>
                <w:rFonts w:asciiTheme="minorHAnsi" w:hAnsiTheme="minorHAnsi" w:cstheme="minorHAnsi"/>
              </w:rPr>
            </w:pPr>
            <w:r w:rsidRPr="004640AF">
              <w:rPr>
                <w:rFonts w:asciiTheme="minorHAnsi" w:hAnsiTheme="minorHAnsi" w:cstheme="minorHAnsi"/>
              </w:rPr>
              <w:t>(e) information on any financial arrangement with other shareholders of the CIF.</w:t>
            </w:r>
            <w:r>
              <w:rPr>
                <w:rStyle w:val="FootnoteReference"/>
                <w:rFonts w:asciiTheme="minorHAnsi" w:hAnsiTheme="minorHAnsi" w:cstheme="minorHAnsi"/>
              </w:rPr>
              <w:t xml:space="preserve"> </w:t>
            </w:r>
            <w:r>
              <w:rPr>
                <w:rStyle w:val="FootnoteReference"/>
                <w:rFonts w:asciiTheme="minorHAnsi" w:hAnsiTheme="minorHAnsi" w:cstheme="minorHAnsi"/>
              </w:rPr>
              <w:footnoteReference w:id="9"/>
            </w:r>
          </w:p>
        </w:tc>
        <w:tc>
          <w:tcPr>
            <w:tcW w:w="2312" w:type="dxa"/>
          </w:tcPr>
          <w:p w14:paraId="392A3E5A" w14:textId="77777777" w:rsidR="00147AC4" w:rsidRPr="004640AF" w:rsidRDefault="00147AC4" w:rsidP="00B92E5F">
            <w:pPr>
              <w:rPr>
                <w:rFonts w:asciiTheme="minorHAnsi" w:hAnsiTheme="minorHAnsi" w:cstheme="minorHAnsi"/>
                <w:b/>
                <w:bCs/>
                <w:lang w:val="en-US"/>
              </w:rPr>
            </w:pPr>
          </w:p>
        </w:tc>
      </w:tr>
      <w:tr w:rsidR="00147AC4" w:rsidRPr="004640AF" w14:paraId="2FDB1BF9" w14:textId="77777777" w:rsidTr="00B92E5F">
        <w:tc>
          <w:tcPr>
            <w:tcW w:w="6480" w:type="dxa"/>
          </w:tcPr>
          <w:p w14:paraId="2F2B13AB" w14:textId="6B0BBA2B" w:rsidR="00147AC4" w:rsidRPr="004640AF" w:rsidRDefault="00147AC4" w:rsidP="00B92E5F">
            <w:pPr>
              <w:jc w:val="both"/>
              <w:rPr>
                <w:rFonts w:asciiTheme="minorHAnsi" w:hAnsiTheme="minorHAnsi" w:cstheme="minorHAnsi"/>
              </w:rPr>
            </w:pPr>
            <w:r w:rsidRPr="004640AF">
              <w:rPr>
                <w:rFonts w:asciiTheme="minorHAnsi" w:hAnsiTheme="minorHAnsi" w:cstheme="minorHAnsi"/>
              </w:rPr>
              <w:t xml:space="preserve">(f) information on assets of the proposed acquirer or the CIF which are to be sold </w:t>
            </w:r>
            <w:proofErr w:type="gramStart"/>
            <w:r w:rsidRPr="004640AF">
              <w:rPr>
                <w:rFonts w:asciiTheme="minorHAnsi" w:hAnsiTheme="minorHAnsi" w:cstheme="minorHAnsi"/>
              </w:rPr>
              <w:t>in order to</w:t>
            </w:r>
            <w:proofErr w:type="gramEnd"/>
            <w:r w:rsidRPr="004640AF">
              <w:rPr>
                <w:rFonts w:asciiTheme="minorHAnsi" w:hAnsiTheme="minorHAnsi" w:cstheme="minorHAnsi"/>
              </w:rPr>
              <w:t xml:space="preserve"> help finance the proposed acquisition, as well as the conditions of the sale, including price, appraisal, details regarding the characteristics of the assets and information on when and how the assets have been acquired.</w:t>
            </w:r>
            <w:r>
              <w:rPr>
                <w:rStyle w:val="FootnoteReference"/>
                <w:rFonts w:asciiTheme="minorHAnsi" w:hAnsiTheme="minorHAnsi" w:cstheme="minorHAnsi"/>
              </w:rPr>
              <w:t xml:space="preserve"> </w:t>
            </w:r>
            <w:r>
              <w:rPr>
                <w:rStyle w:val="FootnoteReference"/>
                <w:rFonts w:asciiTheme="minorHAnsi" w:hAnsiTheme="minorHAnsi" w:cstheme="minorHAnsi"/>
              </w:rPr>
              <w:footnoteReference w:id="10"/>
            </w:r>
          </w:p>
        </w:tc>
        <w:tc>
          <w:tcPr>
            <w:tcW w:w="2312" w:type="dxa"/>
          </w:tcPr>
          <w:p w14:paraId="229E5978" w14:textId="77777777" w:rsidR="00147AC4" w:rsidRPr="004640AF" w:rsidRDefault="00147AC4" w:rsidP="00B92E5F">
            <w:pPr>
              <w:rPr>
                <w:rFonts w:asciiTheme="minorHAnsi" w:hAnsiTheme="minorHAnsi" w:cstheme="minorHAnsi"/>
                <w:b/>
                <w:bCs/>
                <w:lang w:val="en-US"/>
              </w:rPr>
            </w:pPr>
          </w:p>
        </w:tc>
      </w:tr>
      <w:tr w:rsidR="00147AC4" w:rsidRPr="004640AF" w14:paraId="2F9050A3" w14:textId="77777777" w:rsidTr="00B92E5F">
        <w:tc>
          <w:tcPr>
            <w:tcW w:w="6480" w:type="dxa"/>
          </w:tcPr>
          <w:p w14:paraId="03CCEEF6" w14:textId="0BB1C4C8" w:rsidR="00147AC4" w:rsidRPr="004640AF" w:rsidRDefault="00147AC4" w:rsidP="00B92E5F">
            <w:pPr>
              <w:rPr>
                <w:rFonts w:asciiTheme="minorHAnsi" w:hAnsiTheme="minorHAnsi" w:cstheme="minorHAnsi"/>
                <w:b/>
                <w:bCs/>
                <w:lang w:val="en-US"/>
              </w:rPr>
            </w:pPr>
            <w:r w:rsidRPr="004640AF">
              <w:rPr>
                <w:rFonts w:asciiTheme="minorHAnsi" w:hAnsiTheme="minorHAnsi" w:cstheme="minorHAnsi"/>
              </w:rPr>
              <w:t>(g) Any other relevant information.</w:t>
            </w:r>
          </w:p>
        </w:tc>
        <w:tc>
          <w:tcPr>
            <w:tcW w:w="2312" w:type="dxa"/>
          </w:tcPr>
          <w:p w14:paraId="67F7FC20" w14:textId="77777777" w:rsidR="00147AC4" w:rsidRPr="004640AF" w:rsidRDefault="00147AC4" w:rsidP="00B92E5F">
            <w:pPr>
              <w:rPr>
                <w:rFonts w:asciiTheme="minorHAnsi" w:hAnsiTheme="minorHAnsi" w:cstheme="minorHAnsi"/>
                <w:b/>
                <w:bCs/>
                <w:lang w:val="en-US"/>
              </w:rPr>
            </w:pPr>
          </w:p>
        </w:tc>
      </w:tr>
    </w:tbl>
    <w:p w14:paraId="4E723E1A" w14:textId="50AC4885" w:rsidR="00B92E5F" w:rsidRDefault="00B92E5F" w:rsidP="00640A6E">
      <w:pPr>
        <w:rPr>
          <w:rFonts w:asciiTheme="minorHAnsi" w:hAnsiTheme="minorHAnsi" w:cstheme="minorHAnsi"/>
          <w:b/>
          <w:bCs/>
          <w:lang w:val="en-US"/>
        </w:rPr>
      </w:pPr>
    </w:p>
    <w:p w14:paraId="7C66E67C" w14:textId="77777777" w:rsidR="00B92E5F" w:rsidRDefault="00B92E5F">
      <w:pPr>
        <w:rPr>
          <w:rFonts w:asciiTheme="minorHAnsi" w:hAnsiTheme="minorHAnsi" w:cstheme="minorHAnsi"/>
          <w:b/>
          <w:bCs/>
          <w:lang w:val="en-US"/>
        </w:rPr>
      </w:pPr>
      <w:r>
        <w:rPr>
          <w:rFonts w:asciiTheme="minorHAnsi" w:hAnsiTheme="minorHAnsi" w:cstheme="minorHAnsi"/>
          <w:b/>
          <w:bCs/>
          <w:lang w:val="en-US"/>
        </w:rPr>
        <w:br w:type="page"/>
      </w:r>
    </w:p>
    <w:p w14:paraId="65C84FDA" w14:textId="77777777" w:rsidR="00640A6E" w:rsidRPr="004640AF" w:rsidRDefault="00640A6E" w:rsidP="00640A6E">
      <w:pPr>
        <w:rPr>
          <w:rFonts w:asciiTheme="minorHAnsi" w:hAnsiTheme="minorHAnsi" w:cstheme="minorHAnsi"/>
          <w:b/>
          <w:bCs/>
          <w:lang w:val="en-US"/>
        </w:rPr>
      </w:pPr>
    </w:p>
    <w:p w14:paraId="553FA9D7" w14:textId="0F9681D2" w:rsidR="00640A6E" w:rsidRPr="00B92E5F" w:rsidRDefault="00640A6E" w:rsidP="00B92E5F">
      <w:pPr>
        <w:pStyle w:val="ListParagraph"/>
        <w:numPr>
          <w:ilvl w:val="0"/>
          <w:numId w:val="6"/>
        </w:numPr>
        <w:ind w:left="360"/>
        <w:contextualSpacing w:val="0"/>
        <w:jc w:val="both"/>
        <w:rPr>
          <w:rFonts w:asciiTheme="minorHAnsi" w:hAnsiTheme="minorHAnsi" w:cstheme="minorHAnsi"/>
          <w:b/>
          <w:bCs/>
          <w:lang w:val="en-US"/>
        </w:rPr>
      </w:pPr>
      <w:r w:rsidRPr="00B92E5F">
        <w:rPr>
          <w:rFonts w:asciiTheme="minorHAnsi" w:hAnsiTheme="minorHAnsi" w:cstheme="minorHAnsi"/>
          <w:b/>
          <w:bCs/>
          <w:sz w:val="24"/>
          <w:szCs w:val="24"/>
          <w:lang w:val="en-US"/>
        </w:rPr>
        <w:t xml:space="preserve">ADDITIONAL INFORMATION FOR QUALIFYING HOLDINGS UP TO 20% AND QUALIFYING HOLDINGS BETWEEN 20% - 50% </w:t>
      </w:r>
    </w:p>
    <w:tbl>
      <w:tblPr>
        <w:tblStyle w:val="TableGrid"/>
        <w:tblW w:w="0" w:type="auto"/>
        <w:tblLayout w:type="fixed"/>
        <w:tblLook w:val="04A0" w:firstRow="1" w:lastRow="0" w:firstColumn="1" w:lastColumn="0" w:noHBand="0" w:noVBand="1"/>
      </w:tblPr>
      <w:tblGrid>
        <w:gridCol w:w="918"/>
        <w:gridCol w:w="3990"/>
        <w:gridCol w:w="702"/>
        <w:gridCol w:w="618"/>
        <w:gridCol w:w="2582"/>
      </w:tblGrid>
      <w:tr w:rsidR="00640A6E" w:rsidRPr="004640AF" w14:paraId="3340F7C8" w14:textId="77777777" w:rsidTr="00B92E5F">
        <w:tc>
          <w:tcPr>
            <w:tcW w:w="8810" w:type="dxa"/>
            <w:gridSpan w:val="5"/>
          </w:tcPr>
          <w:p w14:paraId="0663870F" w14:textId="77777777" w:rsidR="00640A6E" w:rsidRPr="004640AF" w:rsidRDefault="00640A6E" w:rsidP="00640A6E">
            <w:pPr>
              <w:pStyle w:val="ListParagraph"/>
              <w:numPr>
                <w:ilvl w:val="0"/>
                <w:numId w:val="41"/>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Where the proposed acquisition would result in the proposed acquirer holding a qualifying holding in the CIF of up to 20%, provide a document on strategy including:</w:t>
            </w:r>
          </w:p>
        </w:tc>
      </w:tr>
      <w:tr w:rsidR="00640A6E" w:rsidRPr="004640AF" w14:paraId="74B8A899" w14:textId="77777777" w:rsidTr="00B92E5F">
        <w:tc>
          <w:tcPr>
            <w:tcW w:w="5610" w:type="dxa"/>
            <w:gridSpan w:val="3"/>
          </w:tcPr>
          <w:p w14:paraId="5E6E895F" w14:textId="77777777" w:rsidR="00640A6E" w:rsidRPr="004640AF" w:rsidRDefault="00640A6E" w:rsidP="00B92E5F">
            <w:pPr>
              <w:rPr>
                <w:rFonts w:asciiTheme="minorHAnsi" w:hAnsiTheme="minorHAnsi" w:cstheme="minorHAnsi"/>
                <w:b/>
                <w:bCs/>
                <w:lang w:val="en-US"/>
              </w:rPr>
            </w:pPr>
          </w:p>
        </w:tc>
        <w:tc>
          <w:tcPr>
            <w:tcW w:w="3200" w:type="dxa"/>
            <w:gridSpan w:val="2"/>
          </w:tcPr>
          <w:p w14:paraId="5198F9EC" w14:textId="77777777" w:rsidR="00640A6E" w:rsidRPr="004640AF" w:rsidRDefault="00640A6E" w:rsidP="00B92E5F">
            <w:pPr>
              <w:jc w:val="center"/>
              <w:rPr>
                <w:rFonts w:asciiTheme="minorHAnsi" w:hAnsiTheme="minorHAnsi" w:cstheme="minorHAnsi"/>
                <w:bCs/>
                <w:lang w:val="en-US"/>
              </w:rPr>
            </w:pPr>
            <w:r w:rsidRPr="004640AF">
              <w:rPr>
                <w:rFonts w:asciiTheme="minorHAnsi" w:hAnsiTheme="minorHAnsi" w:cstheme="minorHAnsi"/>
                <w:bCs/>
                <w:lang w:val="en-US"/>
              </w:rPr>
              <w:t>State the page number of the document on strategy</w:t>
            </w:r>
          </w:p>
        </w:tc>
      </w:tr>
      <w:tr w:rsidR="00640A6E" w:rsidRPr="004640AF" w14:paraId="56FAB7AB" w14:textId="77777777" w:rsidTr="00B92E5F">
        <w:tc>
          <w:tcPr>
            <w:tcW w:w="5610" w:type="dxa"/>
            <w:gridSpan w:val="3"/>
          </w:tcPr>
          <w:p w14:paraId="6B28FBED" w14:textId="77777777" w:rsidR="00640A6E" w:rsidRPr="004640AF" w:rsidRDefault="00640A6E" w:rsidP="00953CA2">
            <w:pPr>
              <w:pStyle w:val="ListParagraph"/>
              <w:numPr>
                <w:ilvl w:val="0"/>
                <w:numId w:val="42"/>
              </w:numPr>
              <w:jc w:val="both"/>
              <w:rPr>
                <w:rFonts w:asciiTheme="minorHAnsi" w:hAnsiTheme="minorHAnsi" w:cstheme="minorHAnsi"/>
                <w:sz w:val="24"/>
                <w:szCs w:val="24"/>
                <w:lang w:val="en-US"/>
              </w:rPr>
            </w:pPr>
            <w:proofErr w:type="gramStart"/>
            <w:r w:rsidRPr="004640AF">
              <w:rPr>
                <w:rFonts w:asciiTheme="minorHAnsi" w:hAnsiTheme="minorHAnsi" w:cstheme="minorHAnsi"/>
                <w:sz w:val="24"/>
                <w:szCs w:val="24"/>
                <w:lang w:val="en-US"/>
              </w:rPr>
              <w:t>the</w:t>
            </w:r>
            <w:proofErr w:type="gramEnd"/>
            <w:r w:rsidRPr="004640AF">
              <w:rPr>
                <w:rFonts w:asciiTheme="minorHAnsi" w:hAnsiTheme="minorHAnsi" w:cstheme="minorHAnsi"/>
                <w:sz w:val="24"/>
                <w:szCs w:val="24"/>
                <w:lang w:val="en-US"/>
              </w:rPr>
              <w:t xml:space="preserve"> period for which the proposed acquirer intends to hold its shareholding after the proposed acquisition and any intention of the proposed acquirer to increase, reduce or maintain the level of their shareholding in the foreseeable future. </w:t>
            </w:r>
          </w:p>
        </w:tc>
        <w:tc>
          <w:tcPr>
            <w:tcW w:w="3200" w:type="dxa"/>
            <w:gridSpan w:val="2"/>
          </w:tcPr>
          <w:p w14:paraId="1E55A72A" w14:textId="77777777" w:rsidR="00640A6E" w:rsidRPr="004640AF" w:rsidRDefault="00640A6E" w:rsidP="00B92E5F">
            <w:pPr>
              <w:rPr>
                <w:rFonts w:asciiTheme="minorHAnsi" w:hAnsiTheme="minorHAnsi" w:cstheme="minorHAnsi"/>
                <w:b/>
                <w:bCs/>
                <w:lang w:val="en-US"/>
              </w:rPr>
            </w:pPr>
          </w:p>
        </w:tc>
      </w:tr>
      <w:tr w:rsidR="00640A6E" w:rsidRPr="004640AF" w14:paraId="7913B20F" w14:textId="77777777" w:rsidTr="00B92E5F">
        <w:trPr>
          <w:trHeight w:val="1653"/>
        </w:trPr>
        <w:tc>
          <w:tcPr>
            <w:tcW w:w="5610" w:type="dxa"/>
            <w:gridSpan w:val="3"/>
          </w:tcPr>
          <w:p w14:paraId="6B650AE9" w14:textId="77777777" w:rsidR="00640A6E" w:rsidRPr="004640AF" w:rsidRDefault="00640A6E" w:rsidP="00953CA2">
            <w:pPr>
              <w:pStyle w:val="ListParagraph"/>
              <w:numPr>
                <w:ilvl w:val="0"/>
                <w:numId w:val="42"/>
              </w:numPr>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an indication of the intentions of the proposed acquirer in relation to the CIF, including </w:t>
            </w:r>
            <w:proofErr w:type="gramStart"/>
            <w:r w:rsidRPr="004640AF">
              <w:rPr>
                <w:rFonts w:asciiTheme="minorHAnsi" w:hAnsiTheme="minorHAnsi" w:cstheme="minorHAnsi"/>
                <w:sz w:val="24"/>
                <w:szCs w:val="24"/>
                <w:lang w:val="en-US"/>
              </w:rPr>
              <w:t>whether or not</w:t>
            </w:r>
            <w:proofErr w:type="gramEnd"/>
            <w:r w:rsidRPr="004640AF">
              <w:rPr>
                <w:rFonts w:asciiTheme="minorHAnsi" w:hAnsiTheme="minorHAnsi" w:cstheme="minorHAnsi"/>
                <w:sz w:val="24"/>
                <w:szCs w:val="24"/>
                <w:lang w:val="en-US"/>
              </w:rPr>
              <w:t xml:space="preserve"> it intends to exercise any form of control over the CIF, and the rationale for that action.</w:t>
            </w:r>
          </w:p>
        </w:tc>
        <w:tc>
          <w:tcPr>
            <w:tcW w:w="3200" w:type="dxa"/>
            <w:gridSpan w:val="2"/>
          </w:tcPr>
          <w:p w14:paraId="1E608D26" w14:textId="77777777" w:rsidR="00640A6E" w:rsidRPr="004640AF" w:rsidRDefault="00640A6E" w:rsidP="00B92E5F">
            <w:pPr>
              <w:rPr>
                <w:rFonts w:asciiTheme="minorHAnsi" w:hAnsiTheme="minorHAnsi" w:cstheme="minorHAnsi"/>
                <w:b/>
                <w:bCs/>
                <w:lang w:val="en-US"/>
              </w:rPr>
            </w:pPr>
          </w:p>
        </w:tc>
      </w:tr>
      <w:tr w:rsidR="00640A6E" w:rsidRPr="004640AF" w14:paraId="43480847" w14:textId="77777777" w:rsidTr="00B92E5F">
        <w:tc>
          <w:tcPr>
            <w:tcW w:w="5610" w:type="dxa"/>
            <w:gridSpan w:val="3"/>
          </w:tcPr>
          <w:p w14:paraId="03A2DFB1" w14:textId="77777777" w:rsidR="00640A6E" w:rsidRPr="004640AF" w:rsidRDefault="00640A6E" w:rsidP="00953CA2">
            <w:pPr>
              <w:pStyle w:val="ListParagraph"/>
              <w:numPr>
                <w:ilvl w:val="0"/>
                <w:numId w:val="42"/>
              </w:numPr>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information on the financial position of the proposed acquirer and its willingness to support the CIF with additional own funds if needed for the development of its activities or in case of financial difficulties.</w:t>
            </w:r>
          </w:p>
        </w:tc>
        <w:tc>
          <w:tcPr>
            <w:tcW w:w="3200" w:type="dxa"/>
            <w:gridSpan w:val="2"/>
          </w:tcPr>
          <w:p w14:paraId="1A6C2EB1" w14:textId="77777777" w:rsidR="00640A6E" w:rsidRPr="004640AF" w:rsidRDefault="00640A6E" w:rsidP="00B92E5F">
            <w:pPr>
              <w:rPr>
                <w:rFonts w:asciiTheme="minorHAnsi" w:hAnsiTheme="minorHAnsi" w:cstheme="minorHAnsi"/>
                <w:b/>
                <w:bCs/>
                <w:lang w:val="en-US"/>
              </w:rPr>
            </w:pPr>
          </w:p>
        </w:tc>
      </w:tr>
      <w:tr w:rsidR="00640A6E" w:rsidRPr="004640AF" w14:paraId="69BFFD5D" w14:textId="77777777" w:rsidTr="00B92E5F">
        <w:tc>
          <w:tcPr>
            <w:tcW w:w="8810" w:type="dxa"/>
            <w:gridSpan w:val="5"/>
          </w:tcPr>
          <w:p w14:paraId="3D726CAD" w14:textId="77777777" w:rsidR="00640A6E" w:rsidRPr="004640AF" w:rsidRDefault="00640A6E" w:rsidP="00B92E5F">
            <w:pPr>
              <w:rPr>
                <w:rFonts w:asciiTheme="minorHAnsi" w:hAnsiTheme="minorHAnsi" w:cstheme="minorHAnsi"/>
                <w:b/>
                <w:bCs/>
                <w:lang w:val="en-US"/>
              </w:rPr>
            </w:pPr>
          </w:p>
        </w:tc>
      </w:tr>
      <w:tr w:rsidR="00640A6E" w:rsidRPr="004640AF" w14:paraId="7B5B3AD2" w14:textId="77777777" w:rsidTr="00B92E5F">
        <w:tc>
          <w:tcPr>
            <w:tcW w:w="8810" w:type="dxa"/>
            <w:gridSpan w:val="5"/>
          </w:tcPr>
          <w:p w14:paraId="0567D4CC" w14:textId="59704980" w:rsidR="00640A6E" w:rsidRPr="004640AF" w:rsidRDefault="00640A6E" w:rsidP="00147AC4">
            <w:pPr>
              <w:pStyle w:val="ListParagraph"/>
              <w:numPr>
                <w:ilvl w:val="0"/>
                <w:numId w:val="41"/>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Where the proposed acquisition would result in the proposed acquirer holding a qualifying holding in the </w:t>
            </w:r>
            <w:r w:rsidRPr="000C6894">
              <w:rPr>
                <w:rFonts w:asciiTheme="minorHAnsi" w:hAnsiTheme="minorHAnsi" w:cstheme="minorHAnsi"/>
                <w:b/>
                <w:bCs/>
                <w:sz w:val="24"/>
                <w:szCs w:val="24"/>
                <w:lang w:val="en-US"/>
              </w:rPr>
              <w:t xml:space="preserve">target </w:t>
            </w:r>
            <w:r>
              <w:rPr>
                <w:rFonts w:asciiTheme="minorHAnsi" w:hAnsiTheme="minorHAnsi" w:cstheme="minorHAnsi"/>
                <w:b/>
                <w:bCs/>
                <w:sz w:val="24"/>
                <w:szCs w:val="24"/>
                <w:lang w:val="en-US"/>
              </w:rPr>
              <w:t>CIF</w:t>
            </w:r>
            <w:r w:rsidRPr="000C6894">
              <w:rPr>
                <w:rFonts w:asciiTheme="minorHAnsi" w:hAnsiTheme="minorHAnsi" w:cstheme="minorHAnsi"/>
                <w:b/>
                <w:bCs/>
                <w:sz w:val="24"/>
                <w:szCs w:val="24"/>
                <w:lang w:val="en-US"/>
              </w:rPr>
              <w:t xml:space="preserve"> between 20% and 50% or </w:t>
            </w:r>
            <w:r w:rsidRPr="000C6894">
              <w:rPr>
                <w:rFonts w:asciiTheme="minorHAnsi" w:hAnsiTheme="minorHAnsi" w:cstheme="minorHAnsi"/>
                <w:b/>
                <w:sz w:val="24"/>
                <w:szCs w:val="24"/>
                <w:lang w:val="en-US"/>
              </w:rPr>
              <w:t xml:space="preserve">where the influence exercised by the shareholding of that proposed acquirer, based on a comprehensive assessment of the shareholding's structure of the target </w:t>
            </w:r>
            <w:r>
              <w:rPr>
                <w:rFonts w:asciiTheme="minorHAnsi" w:hAnsiTheme="minorHAnsi" w:cstheme="minorHAnsi"/>
                <w:b/>
                <w:sz w:val="24"/>
                <w:szCs w:val="24"/>
                <w:lang w:val="en-US"/>
              </w:rPr>
              <w:t>CIF</w:t>
            </w:r>
            <w:r w:rsidRPr="000C6894">
              <w:rPr>
                <w:rFonts w:asciiTheme="minorHAnsi" w:hAnsiTheme="minorHAnsi" w:cstheme="minorHAnsi"/>
                <w:b/>
                <w:sz w:val="24"/>
                <w:szCs w:val="24"/>
                <w:lang w:val="en-US"/>
              </w:rPr>
              <w:t xml:space="preserve">, would be equivalent to the influence exercised by shareholdings between 20% and 50%, </w:t>
            </w:r>
            <w:r w:rsidRPr="000C6894">
              <w:rPr>
                <w:rFonts w:asciiTheme="minorHAnsi" w:hAnsiTheme="minorHAnsi" w:cstheme="minorHAnsi"/>
                <w:b/>
                <w:bCs/>
                <w:sz w:val="24"/>
                <w:szCs w:val="24"/>
                <w:lang w:val="en-US"/>
              </w:rPr>
              <w:t>the proposed acquirer provide a document on strategy including:</w:t>
            </w:r>
          </w:p>
        </w:tc>
      </w:tr>
      <w:tr w:rsidR="00640A6E" w:rsidRPr="004640AF" w14:paraId="355E0388" w14:textId="77777777" w:rsidTr="00B92E5F">
        <w:tc>
          <w:tcPr>
            <w:tcW w:w="4908" w:type="dxa"/>
            <w:gridSpan w:val="2"/>
          </w:tcPr>
          <w:p w14:paraId="75EC8AA3" w14:textId="77777777" w:rsidR="00640A6E" w:rsidRPr="004640AF" w:rsidRDefault="00640A6E" w:rsidP="00B92E5F">
            <w:pPr>
              <w:pStyle w:val="ListParagraph"/>
              <w:rPr>
                <w:rFonts w:asciiTheme="minorHAnsi" w:hAnsiTheme="minorHAnsi" w:cstheme="minorHAnsi"/>
                <w:b/>
                <w:bCs/>
                <w:sz w:val="24"/>
                <w:szCs w:val="24"/>
                <w:lang w:val="en-US"/>
              </w:rPr>
            </w:pPr>
          </w:p>
        </w:tc>
        <w:tc>
          <w:tcPr>
            <w:tcW w:w="3902" w:type="dxa"/>
            <w:gridSpan w:val="3"/>
          </w:tcPr>
          <w:p w14:paraId="0E8F9544" w14:textId="77777777" w:rsidR="00640A6E" w:rsidRPr="004640AF" w:rsidRDefault="00640A6E" w:rsidP="00B92E5F">
            <w:pPr>
              <w:jc w:val="center"/>
              <w:rPr>
                <w:rFonts w:asciiTheme="minorHAnsi" w:hAnsiTheme="minorHAnsi" w:cstheme="minorHAnsi"/>
                <w:b/>
                <w:bCs/>
                <w:lang w:val="en-US"/>
              </w:rPr>
            </w:pPr>
            <w:r w:rsidRPr="004640AF">
              <w:rPr>
                <w:rFonts w:asciiTheme="minorHAnsi" w:hAnsiTheme="minorHAnsi" w:cstheme="minorHAnsi"/>
                <w:bCs/>
                <w:lang w:val="en-US"/>
              </w:rPr>
              <w:t>State the page number of the document on strategy</w:t>
            </w:r>
          </w:p>
        </w:tc>
      </w:tr>
      <w:tr w:rsidR="00640A6E" w:rsidRPr="004640AF" w14:paraId="796A611C" w14:textId="77777777" w:rsidTr="00B92E5F">
        <w:tc>
          <w:tcPr>
            <w:tcW w:w="4908" w:type="dxa"/>
            <w:gridSpan w:val="2"/>
          </w:tcPr>
          <w:p w14:paraId="72BA4A3A" w14:textId="77777777" w:rsidR="00640A6E" w:rsidRPr="009E5526" w:rsidRDefault="00640A6E" w:rsidP="00953CA2">
            <w:pPr>
              <w:pStyle w:val="ListParagraph"/>
              <w:numPr>
                <w:ilvl w:val="0"/>
                <w:numId w:val="43"/>
              </w:numPr>
              <w:jc w:val="both"/>
              <w:rPr>
                <w:rFonts w:asciiTheme="minorHAnsi" w:hAnsiTheme="minorHAnsi" w:cstheme="minorHAnsi"/>
                <w:bCs/>
                <w:sz w:val="24"/>
                <w:szCs w:val="24"/>
                <w:lang w:val="en-US"/>
              </w:rPr>
            </w:pPr>
            <w:r w:rsidRPr="009E5526">
              <w:rPr>
                <w:rFonts w:asciiTheme="minorHAnsi" w:hAnsiTheme="minorHAnsi" w:cstheme="minorHAnsi"/>
                <w:bCs/>
                <w:sz w:val="24"/>
                <w:szCs w:val="24"/>
                <w:lang w:val="en-US"/>
              </w:rPr>
              <w:t>The information provided in points (a)-(c) under Question 1 above.</w:t>
            </w:r>
          </w:p>
        </w:tc>
        <w:tc>
          <w:tcPr>
            <w:tcW w:w="3902" w:type="dxa"/>
            <w:gridSpan w:val="3"/>
          </w:tcPr>
          <w:p w14:paraId="6FBE7A65" w14:textId="77777777" w:rsidR="00640A6E" w:rsidRPr="004640AF" w:rsidRDefault="00640A6E" w:rsidP="00B92E5F">
            <w:pPr>
              <w:rPr>
                <w:rFonts w:asciiTheme="minorHAnsi" w:hAnsiTheme="minorHAnsi" w:cstheme="minorHAnsi"/>
                <w:b/>
                <w:bCs/>
                <w:lang w:val="en-US"/>
              </w:rPr>
            </w:pPr>
          </w:p>
        </w:tc>
      </w:tr>
      <w:tr w:rsidR="00640A6E" w:rsidRPr="004640AF" w14:paraId="7CEA004D" w14:textId="77777777" w:rsidTr="00B92E5F">
        <w:tc>
          <w:tcPr>
            <w:tcW w:w="4908" w:type="dxa"/>
            <w:gridSpan w:val="2"/>
          </w:tcPr>
          <w:p w14:paraId="011C6916" w14:textId="77777777" w:rsidR="00640A6E" w:rsidRPr="004640AF" w:rsidRDefault="00640A6E" w:rsidP="00953CA2">
            <w:pPr>
              <w:pStyle w:val="ListParagraph"/>
              <w:numPr>
                <w:ilvl w:val="0"/>
                <w:numId w:val="43"/>
              </w:numPr>
              <w:jc w:val="both"/>
              <w:rPr>
                <w:rFonts w:asciiTheme="minorHAnsi" w:hAnsiTheme="minorHAnsi" w:cstheme="minorHAnsi"/>
                <w:b/>
                <w:bCs/>
                <w:sz w:val="24"/>
                <w:szCs w:val="24"/>
                <w:lang w:val="en-US"/>
              </w:rPr>
            </w:pPr>
            <w:r w:rsidRPr="004640AF">
              <w:rPr>
                <w:rFonts w:asciiTheme="minorHAnsi" w:hAnsiTheme="minorHAnsi" w:cstheme="minorHAnsi"/>
                <w:sz w:val="24"/>
                <w:szCs w:val="24"/>
                <w:lang w:val="en-US"/>
              </w:rPr>
              <w:t xml:space="preserve">details on the influence that the proposed acquirer </w:t>
            </w:r>
            <w:r w:rsidRPr="000C6894">
              <w:rPr>
                <w:rFonts w:asciiTheme="minorHAnsi" w:hAnsiTheme="minorHAnsi" w:cstheme="minorHAnsi"/>
                <w:bCs/>
                <w:sz w:val="24"/>
                <w:szCs w:val="24"/>
                <w:lang w:val="en-US"/>
              </w:rPr>
              <w:t>intends</w:t>
            </w:r>
            <w:r w:rsidRPr="004640AF">
              <w:rPr>
                <w:rFonts w:asciiTheme="minorHAnsi" w:hAnsiTheme="minorHAnsi" w:cstheme="minorHAnsi"/>
                <w:sz w:val="24"/>
                <w:szCs w:val="24"/>
                <w:lang w:val="en-US"/>
              </w:rPr>
              <w:t xml:space="preserve"> to exercise on the financial </w:t>
            </w:r>
            <w:r w:rsidRPr="004640AF">
              <w:rPr>
                <w:rFonts w:asciiTheme="minorHAnsi" w:hAnsiTheme="minorHAnsi" w:cstheme="minorHAnsi"/>
                <w:sz w:val="24"/>
                <w:szCs w:val="24"/>
                <w:lang w:val="en-US"/>
              </w:rPr>
              <w:lastRenderedPageBreak/>
              <w:t xml:space="preserve">position in relation to CIF including dividend policy, </w:t>
            </w:r>
            <w:proofErr w:type="gramStart"/>
            <w:r w:rsidRPr="004640AF">
              <w:rPr>
                <w:rFonts w:asciiTheme="minorHAnsi" w:hAnsiTheme="minorHAnsi" w:cstheme="minorHAnsi"/>
                <w:sz w:val="24"/>
                <w:szCs w:val="24"/>
                <w:lang w:val="en-US"/>
              </w:rPr>
              <w:t>the strategic</w:t>
            </w:r>
            <w:proofErr w:type="gramEnd"/>
            <w:r w:rsidRPr="004640AF">
              <w:rPr>
                <w:rFonts w:asciiTheme="minorHAnsi" w:hAnsiTheme="minorHAnsi" w:cstheme="minorHAnsi"/>
                <w:sz w:val="24"/>
                <w:szCs w:val="24"/>
                <w:lang w:val="en-US"/>
              </w:rPr>
              <w:t xml:space="preserve"> development, and the allocation of resources of the target </w:t>
            </w:r>
            <w:r>
              <w:rPr>
                <w:rFonts w:asciiTheme="minorHAnsi" w:hAnsiTheme="minorHAnsi" w:cstheme="minorHAnsi"/>
                <w:sz w:val="24"/>
                <w:szCs w:val="24"/>
                <w:lang w:val="en-US"/>
              </w:rPr>
              <w:t>CIF</w:t>
            </w:r>
            <w:r w:rsidRPr="004640AF">
              <w:rPr>
                <w:rFonts w:asciiTheme="minorHAnsi" w:hAnsiTheme="minorHAnsi" w:cstheme="minorHAnsi"/>
                <w:sz w:val="24"/>
                <w:szCs w:val="24"/>
                <w:lang w:val="en-US"/>
              </w:rPr>
              <w:t>;</w:t>
            </w:r>
          </w:p>
        </w:tc>
        <w:tc>
          <w:tcPr>
            <w:tcW w:w="3902" w:type="dxa"/>
            <w:gridSpan w:val="3"/>
          </w:tcPr>
          <w:p w14:paraId="39F8127C" w14:textId="77777777" w:rsidR="00640A6E" w:rsidRPr="004640AF" w:rsidRDefault="00640A6E" w:rsidP="00B92E5F">
            <w:pPr>
              <w:rPr>
                <w:rFonts w:asciiTheme="minorHAnsi" w:hAnsiTheme="minorHAnsi" w:cstheme="minorHAnsi"/>
                <w:b/>
                <w:bCs/>
                <w:lang w:val="en-US"/>
              </w:rPr>
            </w:pPr>
          </w:p>
        </w:tc>
      </w:tr>
      <w:tr w:rsidR="00640A6E" w:rsidRPr="004640AF" w14:paraId="06E77D20" w14:textId="77777777" w:rsidTr="00B92E5F">
        <w:tc>
          <w:tcPr>
            <w:tcW w:w="4908" w:type="dxa"/>
            <w:gridSpan w:val="2"/>
          </w:tcPr>
          <w:p w14:paraId="381A8CCC" w14:textId="77777777" w:rsidR="00640A6E" w:rsidRPr="004640AF" w:rsidRDefault="00640A6E" w:rsidP="00953CA2">
            <w:pPr>
              <w:pStyle w:val="ListParagraph"/>
              <w:numPr>
                <w:ilvl w:val="0"/>
                <w:numId w:val="43"/>
              </w:numPr>
              <w:jc w:val="both"/>
              <w:rPr>
                <w:rFonts w:asciiTheme="minorHAnsi" w:hAnsiTheme="minorHAnsi" w:cstheme="minorHAnsi"/>
                <w:b/>
                <w:bCs/>
                <w:sz w:val="24"/>
                <w:szCs w:val="24"/>
                <w:lang w:val="en-US"/>
              </w:rPr>
            </w:pPr>
            <w:proofErr w:type="gramStart"/>
            <w:r w:rsidRPr="004640AF">
              <w:rPr>
                <w:rFonts w:asciiTheme="minorHAnsi" w:hAnsiTheme="minorHAnsi" w:cstheme="minorHAnsi"/>
                <w:sz w:val="24"/>
                <w:szCs w:val="24"/>
                <w:lang w:val="en-US"/>
              </w:rPr>
              <w:t>a description</w:t>
            </w:r>
            <w:proofErr w:type="gramEnd"/>
            <w:r w:rsidRPr="004640AF">
              <w:rPr>
                <w:rFonts w:asciiTheme="minorHAnsi" w:hAnsiTheme="minorHAnsi" w:cstheme="minorHAnsi"/>
                <w:sz w:val="24"/>
                <w:szCs w:val="24"/>
                <w:lang w:val="en-US"/>
              </w:rPr>
              <w:t xml:space="preserve"> of the proposed acquirer's intentions and expectations in relation to the CIF in the medium term, including in general terms, the main goals of the proposed acquisition and the main ways </w:t>
            </w:r>
            <w:proofErr w:type="gramStart"/>
            <w:r w:rsidRPr="004640AF">
              <w:rPr>
                <w:rFonts w:asciiTheme="minorHAnsi" w:hAnsiTheme="minorHAnsi" w:cstheme="minorHAnsi"/>
                <w:sz w:val="24"/>
                <w:szCs w:val="24"/>
                <w:lang w:val="en-US"/>
              </w:rPr>
              <w:t>for</w:t>
            </w:r>
            <w:proofErr w:type="gramEnd"/>
            <w:r w:rsidRPr="004640AF">
              <w:rPr>
                <w:rFonts w:asciiTheme="minorHAnsi" w:hAnsiTheme="minorHAnsi" w:cstheme="minorHAnsi"/>
                <w:sz w:val="24"/>
                <w:szCs w:val="24"/>
                <w:lang w:val="en-US"/>
              </w:rPr>
              <w:t xml:space="preserve"> achieving them, </w:t>
            </w:r>
            <w:proofErr w:type="gramStart"/>
            <w:r w:rsidRPr="004640AF">
              <w:rPr>
                <w:rFonts w:asciiTheme="minorHAnsi" w:hAnsiTheme="minorHAnsi" w:cstheme="minorHAnsi"/>
                <w:sz w:val="24"/>
                <w:szCs w:val="24"/>
                <w:lang w:val="en-US"/>
              </w:rPr>
              <w:t>including:</w:t>
            </w:r>
            <w:proofErr w:type="gramEnd"/>
            <w:r w:rsidRPr="004640AF">
              <w:rPr>
                <w:rFonts w:asciiTheme="minorHAnsi" w:hAnsiTheme="minorHAnsi" w:cstheme="minorHAnsi"/>
                <w:sz w:val="24"/>
                <w:szCs w:val="24"/>
                <w:lang w:val="en-US"/>
              </w:rPr>
              <w:t xml:space="preserve"> covering all the elements below:</w:t>
            </w:r>
          </w:p>
        </w:tc>
        <w:tc>
          <w:tcPr>
            <w:tcW w:w="3902" w:type="dxa"/>
            <w:gridSpan w:val="3"/>
          </w:tcPr>
          <w:p w14:paraId="6D984DA4" w14:textId="77777777" w:rsidR="00640A6E" w:rsidRPr="004640AF" w:rsidRDefault="00640A6E" w:rsidP="00B92E5F">
            <w:pPr>
              <w:rPr>
                <w:rFonts w:asciiTheme="minorHAnsi" w:hAnsiTheme="minorHAnsi" w:cstheme="minorHAnsi"/>
                <w:b/>
                <w:bCs/>
                <w:lang w:val="en-US"/>
              </w:rPr>
            </w:pPr>
          </w:p>
        </w:tc>
      </w:tr>
      <w:tr w:rsidR="00640A6E" w:rsidRPr="004640AF" w14:paraId="135E0D63" w14:textId="77777777" w:rsidTr="00B92E5F">
        <w:tc>
          <w:tcPr>
            <w:tcW w:w="918" w:type="dxa"/>
          </w:tcPr>
          <w:p w14:paraId="79B7E181" w14:textId="77777777" w:rsidR="00640A6E" w:rsidRPr="004640AF" w:rsidRDefault="00640A6E" w:rsidP="00640A6E">
            <w:pPr>
              <w:pStyle w:val="ListParagraph"/>
              <w:numPr>
                <w:ilvl w:val="0"/>
                <w:numId w:val="45"/>
              </w:numPr>
              <w:rPr>
                <w:rFonts w:asciiTheme="minorHAnsi" w:hAnsiTheme="minorHAnsi" w:cstheme="minorHAnsi"/>
                <w:b/>
                <w:bCs/>
                <w:sz w:val="24"/>
                <w:szCs w:val="24"/>
                <w:lang w:val="en-US"/>
              </w:rPr>
            </w:pPr>
          </w:p>
          <w:p w14:paraId="1E530A80" w14:textId="77777777" w:rsidR="00640A6E" w:rsidRPr="004640AF" w:rsidRDefault="00640A6E" w:rsidP="00B92E5F">
            <w:pPr>
              <w:rPr>
                <w:rFonts w:asciiTheme="minorHAnsi" w:hAnsiTheme="minorHAnsi" w:cstheme="minorHAnsi"/>
                <w:b/>
                <w:bCs/>
                <w:lang w:val="en-US"/>
              </w:rPr>
            </w:pPr>
          </w:p>
        </w:tc>
        <w:tc>
          <w:tcPr>
            <w:tcW w:w="3990" w:type="dxa"/>
          </w:tcPr>
          <w:p w14:paraId="72C6950E" w14:textId="77777777" w:rsidR="00640A6E" w:rsidRPr="004640AF" w:rsidRDefault="00640A6E" w:rsidP="00953CA2">
            <w:pPr>
              <w:jc w:val="both"/>
              <w:rPr>
                <w:rFonts w:asciiTheme="minorHAnsi" w:hAnsiTheme="minorHAnsi" w:cstheme="minorHAnsi"/>
                <w:b/>
                <w:bCs/>
                <w:lang w:val="en-US"/>
              </w:rPr>
            </w:pPr>
            <w:r w:rsidRPr="004640AF">
              <w:rPr>
                <w:rFonts w:asciiTheme="minorHAnsi" w:hAnsiTheme="minorHAnsi" w:cstheme="minorHAnsi"/>
              </w:rPr>
              <w:t xml:space="preserve"> the overall aim of the proposed acquisition.</w:t>
            </w:r>
          </w:p>
        </w:tc>
        <w:tc>
          <w:tcPr>
            <w:tcW w:w="3902" w:type="dxa"/>
            <w:gridSpan w:val="3"/>
          </w:tcPr>
          <w:p w14:paraId="47514201" w14:textId="77777777" w:rsidR="00640A6E" w:rsidRPr="004640AF" w:rsidRDefault="00640A6E" w:rsidP="00B92E5F">
            <w:pPr>
              <w:rPr>
                <w:rFonts w:asciiTheme="minorHAnsi" w:hAnsiTheme="minorHAnsi" w:cstheme="minorHAnsi"/>
                <w:b/>
                <w:bCs/>
                <w:lang w:val="en-US"/>
              </w:rPr>
            </w:pPr>
          </w:p>
        </w:tc>
      </w:tr>
      <w:tr w:rsidR="00640A6E" w:rsidRPr="004640AF" w14:paraId="210FDD9E" w14:textId="77777777" w:rsidTr="00B92E5F">
        <w:tc>
          <w:tcPr>
            <w:tcW w:w="918" w:type="dxa"/>
          </w:tcPr>
          <w:p w14:paraId="1A344D75" w14:textId="77777777" w:rsidR="00640A6E" w:rsidRPr="004640AF" w:rsidRDefault="00640A6E" w:rsidP="00640A6E">
            <w:pPr>
              <w:pStyle w:val="ListParagraph"/>
              <w:numPr>
                <w:ilvl w:val="0"/>
                <w:numId w:val="45"/>
              </w:numPr>
              <w:rPr>
                <w:rFonts w:asciiTheme="minorHAnsi" w:hAnsiTheme="minorHAnsi" w:cstheme="minorHAnsi"/>
                <w:b/>
                <w:bCs/>
                <w:sz w:val="24"/>
                <w:szCs w:val="24"/>
                <w:lang w:val="en-US"/>
              </w:rPr>
            </w:pPr>
          </w:p>
        </w:tc>
        <w:tc>
          <w:tcPr>
            <w:tcW w:w="3990" w:type="dxa"/>
          </w:tcPr>
          <w:p w14:paraId="638C47B6"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medium-term financial goals which may be stated in terms of return on equity, cost-benefit ratio, earnings per share, or in other terms as appropriate.</w:t>
            </w:r>
          </w:p>
        </w:tc>
        <w:tc>
          <w:tcPr>
            <w:tcW w:w="3902" w:type="dxa"/>
            <w:gridSpan w:val="3"/>
          </w:tcPr>
          <w:p w14:paraId="17A7F287" w14:textId="77777777" w:rsidR="00640A6E" w:rsidRPr="004640AF" w:rsidRDefault="00640A6E" w:rsidP="00B92E5F">
            <w:pPr>
              <w:rPr>
                <w:rFonts w:asciiTheme="minorHAnsi" w:hAnsiTheme="minorHAnsi" w:cstheme="minorHAnsi"/>
                <w:b/>
                <w:bCs/>
                <w:lang w:val="en-US"/>
              </w:rPr>
            </w:pPr>
          </w:p>
        </w:tc>
      </w:tr>
      <w:tr w:rsidR="00640A6E" w:rsidRPr="004640AF" w14:paraId="0C3DAB52" w14:textId="77777777" w:rsidTr="00B92E5F">
        <w:tc>
          <w:tcPr>
            <w:tcW w:w="918" w:type="dxa"/>
          </w:tcPr>
          <w:p w14:paraId="78B5AF31" w14:textId="77777777" w:rsidR="00640A6E" w:rsidRPr="004640AF" w:rsidRDefault="00640A6E" w:rsidP="00640A6E">
            <w:pPr>
              <w:pStyle w:val="ListParagraph"/>
              <w:numPr>
                <w:ilvl w:val="0"/>
                <w:numId w:val="45"/>
              </w:numPr>
              <w:rPr>
                <w:rFonts w:asciiTheme="minorHAnsi" w:hAnsiTheme="minorHAnsi" w:cstheme="minorHAnsi"/>
                <w:b/>
                <w:bCs/>
                <w:sz w:val="24"/>
                <w:szCs w:val="24"/>
                <w:lang w:val="en-US"/>
              </w:rPr>
            </w:pPr>
          </w:p>
        </w:tc>
        <w:tc>
          <w:tcPr>
            <w:tcW w:w="3990" w:type="dxa"/>
          </w:tcPr>
          <w:p w14:paraId="6D0EDEDD"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 xml:space="preserve">the possible redirection of activities, products, targeted customers and the possible reallocation of funds or resources expected to impact on the target </w:t>
            </w:r>
            <w:r>
              <w:rPr>
                <w:rFonts w:asciiTheme="minorHAnsi" w:hAnsiTheme="minorHAnsi" w:cstheme="minorHAnsi"/>
              </w:rPr>
              <w:t>CIF</w:t>
            </w:r>
            <w:r w:rsidRPr="004640AF">
              <w:rPr>
                <w:rFonts w:asciiTheme="minorHAnsi" w:hAnsiTheme="minorHAnsi" w:cstheme="minorHAnsi"/>
              </w:rPr>
              <w:t>.</w:t>
            </w:r>
          </w:p>
        </w:tc>
        <w:tc>
          <w:tcPr>
            <w:tcW w:w="3902" w:type="dxa"/>
            <w:gridSpan w:val="3"/>
          </w:tcPr>
          <w:p w14:paraId="6E88AC0F" w14:textId="77777777" w:rsidR="00640A6E" w:rsidRPr="004640AF" w:rsidRDefault="00640A6E" w:rsidP="00B92E5F">
            <w:pPr>
              <w:rPr>
                <w:rFonts w:asciiTheme="minorHAnsi" w:hAnsiTheme="minorHAnsi" w:cstheme="minorHAnsi"/>
                <w:b/>
                <w:bCs/>
                <w:lang w:val="en-US"/>
              </w:rPr>
            </w:pPr>
          </w:p>
        </w:tc>
      </w:tr>
      <w:tr w:rsidR="00640A6E" w:rsidRPr="004640AF" w14:paraId="43EF9CCD" w14:textId="77777777" w:rsidTr="00B92E5F">
        <w:tc>
          <w:tcPr>
            <w:tcW w:w="918" w:type="dxa"/>
          </w:tcPr>
          <w:p w14:paraId="34E2239C" w14:textId="77777777" w:rsidR="00640A6E" w:rsidRPr="004640AF" w:rsidRDefault="00640A6E" w:rsidP="00640A6E">
            <w:pPr>
              <w:pStyle w:val="ListParagraph"/>
              <w:numPr>
                <w:ilvl w:val="0"/>
                <w:numId w:val="45"/>
              </w:numPr>
              <w:rPr>
                <w:rFonts w:asciiTheme="minorHAnsi" w:hAnsiTheme="minorHAnsi" w:cstheme="minorHAnsi"/>
                <w:b/>
                <w:bCs/>
                <w:sz w:val="24"/>
                <w:szCs w:val="24"/>
                <w:lang w:val="en-US"/>
              </w:rPr>
            </w:pPr>
          </w:p>
        </w:tc>
        <w:tc>
          <w:tcPr>
            <w:tcW w:w="3990" w:type="dxa"/>
          </w:tcPr>
          <w:p w14:paraId="627CE1B3"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general processes for including and integrating the CIF in the group structure of the proposed acquirer, including a description of the main interactions to be pursued with other companies in the group, as well as a description of the policies governing intra-group relations.</w:t>
            </w:r>
            <w:r w:rsidRPr="004640AF">
              <w:rPr>
                <w:rStyle w:val="FootnoteReference"/>
                <w:rFonts w:asciiTheme="minorHAnsi" w:hAnsiTheme="minorHAnsi" w:cstheme="minorHAnsi"/>
              </w:rPr>
              <w:footnoteReference w:id="11"/>
            </w:r>
            <w:r w:rsidRPr="004640AF">
              <w:rPr>
                <w:rFonts w:asciiTheme="minorHAnsi" w:hAnsiTheme="minorHAnsi" w:cstheme="minorHAnsi"/>
              </w:rPr>
              <w:t xml:space="preserve"> </w:t>
            </w:r>
          </w:p>
        </w:tc>
        <w:tc>
          <w:tcPr>
            <w:tcW w:w="3902" w:type="dxa"/>
            <w:gridSpan w:val="3"/>
          </w:tcPr>
          <w:p w14:paraId="6BEB7B8C" w14:textId="77777777" w:rsidR="00640A6E" w:rsidRPr="004640AF" w:rsidRDefault="00640A6E" w:rsidP="00B92E5F">
            <w:pPr>
              <w:rPr>
                <w:rFonts w:asciiTheme="minorHAnsi" w:hAnsiTheme="minorHAnsi" w:cstheme="minorHAnsi"/>
                <w:b/>
                <w:bCs/>
                <w:lang w:val="en-US"/>
              </w:rPr>
            </w:pPr>
          </w:p>
        </w:tc>
      </w:tr>
      <w:tr w:rsidR="00640A6E" w:rsidRPr="004640AF" w14:paraId="10D56C89" w14:textId="77777777" w:rsidTr="00B92E5F">
        <w:tc>
          <w:tcPr>
            <w:tcW w:w="8810" w:type="dxa"/>
            <w:gridSpan w:val="5"/>
          </w:tcPr>
          <w:p w14:paraId="5A5F3086" w14:textId="77777777" w:rsidR="00640A6E" w:rsidRPr="004640AF" w:rsidRDefault="00640A6E" w:rsidP="00B92E5F">
            <w:pPr>
              <w:rPr>
                <w:rFonts w:asciiTheme="minorHAnsi" w:hAnsiTheme="minorHAnsi" w:cstheme="minorHAnsi"/>
                <w:b/>
                <w:bCs/>
                <w:lang w:val="en-US"/>
              </w:rPr>
            </w:pPr>
          </w:p>
        </w:tc>
      </w:tr>
      <w:tr w:rsidR="00640A6E" w:rsidRPr="004640AF" w14:paraId="3FCE4DDB" w14:textId="77777777" w:rsidTr="00B92E5F">
        <w:tc>
          <w:tcPr>
            <w:tcW w:w="8810" w:type="dxa"/>
            <w:gridSpan w:val="5"/>
          </w:tcPr>
          <w:p w14:paraId="66B16DCD" w14:textId="75A69DF0" w:rsidR="00640A6E" w:rsidRPr="004640AF" w:rsidRDefault="00640A6E" w:rsidP="00953CA2">
            <w:pPr>
              <w:pStyle w:val="ListParagraph"/>
              <w:numPr>
                <w:ilvl w:val="0"/>
                <w:numId w:val="41"/>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Where the proposed acquisition would result in the proposed acquirer holding a qualifying holding in the CIF of 50% or more, or in the CIF becoming its subsidiary, the proposed acquirer shall provide a business plan to the competent authority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which shall comprise a strategic development plan, estimated financial statements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and the impact of the acquisition on the corporate governance and general </w:t>
            </w:r>
            <w:proofErr w:type="spellStart"/>
            <w:r w:rsidRPr="004640AF">
              <w:rPr>
                <w:rFonts w:asciiTheme="minorHAnsi" w:hAnsiTheme="minorHAnsi" w:cstheme="minorHAnsi"/>
                <w:b/>
                <w:bCs/>
                <w:sz w:val="24"/>
                <w:szCs w:val="24"/>
                <w:lang w:val="en-US"/>
              </w:rPr>
              <w:t>organisational</w:t>
            </w:r>
            <w:proofErr w:type="spellEnd"/>
            <w:r w:rsidRPr="004640AF">
              <w:rPr>
                <w:rFonts w:asciiTheme="minorHAnsi" w:hAnsiTheme="minorHAnsi" w:cstheme="minorHAnsi"/>
                <w:b/>
                <w:bCs/>
                <w:sz w:val="24"/>
                <w:szCs w:val="24"/>
                <w:lang w:val="en-US"/>
              </w:rPr>
              <w:t xml:space="preserve"> structure of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t>
            </w:r>
          </w:p>
        </w:tc>
      </w:tr>
      <w:tr w:rsidR="00640A6E" w:rsidRPr="004640AF" w14:paraId="0A6701A4" w14:textId="77777777" w:rsidTr="00B92E5F">
        <w:tc>
          <w:tcPr>
            <w:tcW w:w="6228" w:type="dxa"/>
            <w:gridSpan w:val="4"/>
          </w:tcPr>
          <w:p w14:paraId="688D921D" w14:textId="00F57BBE" w:rsidR="00640A6E" w:rsidRPr="004640AF" w:rsidRDefault="00640A6E" w:rsidP="00E00070">
            <w:pPr>
              <w:jc w:val="both"/>
              <w:rPr>
                <w:rFonts w:asciiTheme="minorHAnsi" w:hAnsiTheme="minorHAnsi" w:cstheme="minorHAnsi"/>
                <w:b/>
                <w:bCs/>
                <w:lang w:val="en-US"/>
              </w:rPr>
            </w:pPr>
            <w:r w:rsidRPr="004640AF">
              <w:rPr>
                <w:rFonts w:asciiTheme="minorHAnsi" w:hAnsiTheme="minorHAnsi" w:cstheme="minorHAnsi"/>
                <w:b/>
              </w:rPr>
              <w:lastRenderedPageBreak/>
              <w:t>(a)</w:t>
            </w:r>
            <w:r w:rsidR="009E5526">
              <w:rPr>
                <w:rFonts w:asciiTheme="minorHAnsi" w:hAnsiTheme="minorHAnsi" w:cstheme="minorHAnsi"/>
                <w:b/>
              </w:rPr>
              <w:t xml:space="preserve"> </w:t>
            </w:r>
            <w:r w:rsidRPr="004640AF">
              <w:rPr>
                <w:rFonts w:asciiTheme="minorHAnsi" w:hAnsiTheme="minorHAnsi" w:cstheme="minorHAnsi"/>
                <w:b/>
              </w:rPr>
              <w:t>The strategic development plan referred to above shall indicate, in general terms, the main goals of the proposed acquisition and the main ways for achieving them, including:</w:t>
            </w:r>
          </w:p>
        </w:tc>
        <w:tc>
          <w:tcPr>
            <w:tcW w:w="2582" w:type="dxa"/>
          </w:tcPr>
          <w:p w14:paraId="1A2B4E49" w14:textId="77777777" w:rsidR="00640A6E" w:rsidRPr="004640AF" w:rsidRDefault="00640A6E" w:rsidP="00B92E5F">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of the </w:t>
            </w:r>
            <w:r w:rsidRPr="004640AF">
              <w:rPr>
                <w:rFonts w:asciiTheme="minorHAnsi" w:hAnsiTheme="minorHAnsi" w:cstheme="minorHAnsi"/>
              </w:rPr>
              <w:t>strategic development plan/business plan</w:t>
            </w:r>
          </w:p>
        </w:tc>
      </w:tr>
      <w:tr w:rsidR="00640A6E" w:rsidRPr="004640AF" w14:paraId="5871D0AB" w14:textId="77777777" w:rsidTr="00B92E5F">
        <w:tc>
          <w:tcPr>
            <w:tcW w:w="918" w:type="dxa"/>
          </w:tcPr>
          <w:p w14:paraId="2CB6B01E" w14:textId="77777777" w:rsidR="00640A6E" w:rsidRPr="004640AF" w:rsidRDefault="00640A6E" w:rsidP="00640A6E">
            <w:pPr>
              <w:pStyle w:val="ListParagraph"/>
              <w:numPr>
                <w:ilvl w:val="0"/>
                <w:numId w:val="44"/>
              </w:numPr>
              <w:rPr>
                <w:rFonts w:asciiTheme="minorHAnsi" w:hAnsiTheme="minorHAnsi" w:cstheme="minorHAnsi"/>
                <w:b/>
                <w:bCs/>
                <w:sz w:val="24"/>
                <w:szCs w:val="24"/>
                <w:lang w:val="en-US"/>
              </w:rPr>
            </w:pPr>
          </w:p>
        </w:tc>
        <w:tc>
          <w:tcPr>
            <w:tcW w:w="5310" w:type="dxa"/>
            <w:gridSpan w:val="3"/>
          </w:tcPr>
          <w:p w14:paraId="778F49EF" w14:textId="77777777" w:rsidR="00640A6E" w:rsidRPr="004640AF" w:rsidRDefault="00640A6E" w:rsidP="00E00070">
            <w:pPr>
              <w:jc w:val="both"/>
              <w:rPr>
                <w:rFonts w:asciiTheme="minorHAnsi" w:hAnsiTheme="minorHAnsi" w:cstheme="minorHAnsi"/>
                <w:b/>
                <w:bCs/>
                <w:lang w:val="en-US"/>
              </w:rPr>
            </w:pPr>
            <w:r w:rsidRPr="004640AF">
              <w:rPr>
                <w:rFonts w:asciiTheme="minorHAnsi" w:hAnsiTheme="minorHAnsi" w:cstheme="minorHAnsi"/>
              </w:rPr>
              <w:t xml:space="preserve"> the overall aim of the proposed acquisition.</w:t>
            </w:r>
          </w:p>
        </w:tc>
        <w:tc>
          <w:tcPr>
            <w:tcW w:w="2582" w:type="dxa"/>
          </w:tcPr>
          <w:p w14:paraId="4F144A43" w14:textId="77777777" w:rsidR="00640A6E" w:rsidRPr="004640AF" w:rsidRDefault="00640A6E" w:rsidP="00B92E5F">
            <w:pPr>
              <w:rPr>
                <w:rFonts w:asciiTheme="minorHAnsi" w:hAnsiTheme="minorHAnsi" w:cstheme="minorHAnsi"/>
                <w:b/>
                <w:bCs/>
                <w:lang w:val="en-US"/>
              </w:rPr>
            </w:pPr>
          </w:p>
        </w:tc>
      </w:tr>
      <w:tr w:rsidR="00640A6E" w:rsidRPr="004640AF" w14:paraId="68A963E9" w14:textId="77777777" w:rsidTr="00B92E5F">
        <w:tc>
          <w:tcPr>
            <w:tcW w:w="918" w:type="dxa"/>
          </w:tcPr>
          <w:p w14:paraId="215F1248" w14:textId="77777777" w:rsidR="00640A6E" w:rsidRPr="004640AF" w:rsidRDefault="00640A6E" w:rsidP="00640A6E">
            <w:pPr>
              <w:pStyle w:val="ListParagraph"/>
              <w:numPr>
                <w:ilvl w:val="0"/>
                <w:numId w:val="44"/>
              </w:numPr>
              <w:rPr>
                <w:rFonts w:asciiTheme="minorHAnsi" w:hAnsiTheme="minorHAnsi" w:cstheme="minorHAnsi"/>
                <w:b/>
                <w:bCs/>
                <w:sz w:val="24"/>
                <w:szCs w:val="24"/>
                <w:lang w:val="en-US"/>
              </w:rPr>
            </w:pPr>
          </w:p>
        </w:tc>
        <w:tc>
          <w:tcPr>
            <w:tcW w:w="5310" w:type="dxa"/>
            <w:gridSpan w:val="3"/>
          </w:tcPr>
          <w:p w14:paraId="574D05AF" w14:textId="77777777" w:rsidR="00640A6E" w:rsidRPr="004640AF" w:rsidRDefault="00640A6E" w:rsidP="00E00070">
            <w:pPr>
              <w:jc w:val="both"/>
              <w:rPr>
                <w:rFonts w:asciiTheme="minorHAnsi" w:hAnsiTheme="minorHAnsi" w:cstheme="minorHAnsi"/>
                <w:b/>
                <w:bCs/>
                <w:lang w:val="en-US"/>
              </w:rPr>
            </w:pPr>
            <w:r w:rsidRPr="004640AF">
              <w:rPr>
                <w:rFonts w:asciiTheme="minorHAnsi" w:hAnsiTheme="minorHAnsi" w:cstheme="minorHAnsi"/>
              </w:rPr>
              <w:t>medium-term financial goals which may be stated in terms of return on equity, cost-benefit ratio, earnings per share, or in other terms as appropriate.</w:t>
            </w:r>
          </w:p>
        </w:tc>
        <w:tc>
          <w:tcPr>
            <w:tcW w:w="2582" w:type="dxa"/>
          </w:tcPr>
          <w:p w14:paraId="40DFE6E3" w14:textId="77777777" w:rsidR="00640A6E" w:rsidRPr="004640AF" w:rsidRDefault="00640A6E" w:rsidP="00B92E5F">
            <w:pPr>
              <w:rPr>
                <w:rFonts w:asciiTheme="minorHAnsi" w:hAnsiTheme="minorHAnsi" w:cstheme="minorHAnsi"/>
                <w:b/>
                <w:bCs/>
                <w:lang w:val="en-US"/>
              </w:rPr>
            </w:pPr>
          </w:p>
        </w:tc>
      </w:tr>
      <w:tr w:rsidR="00640A6E" w:rsidRPr="004640AF" w14:paraId="579AE30D" w14:textId="77777777" w:rsidTr="00B92E5F">
        <w:tc>
          <w:tcPr>
            <w:tcW w:w="918" w:type="dxa"/>
          </w:tcPr>
          <w:p w14:paraId="456ACC7E" w14:textId="77777777" w:rsidR="00640A6E" w:rsidRPr="004640AF" w:rsidRDefault="00640A6E" w:rsidP="00640A6E">
            <w:pPr>
              <w:pStyle w:val="ListParagraph"/>
              <w:numPr>
                <w:ilvl w:val="0"/>
                <w:numId w:val="44"/>
              </w:numPr>
              <w:rPr>
                <w:rFonts w:asciiTheme="minorHAnsi" w:hAnsiTheme="minorHAnsi" w:cstheme="minorHAnsi"/>
                <w:b/>
                <w:bCs/>
                <w:sz w:val="24"/>
                <w:szCs w:val="24"/>
                <w:lang w:val="en-US"/>
              </w:rPr>
            </w:pPr>
          </w:p>
        </w:tc>
        <w:tc>
          <w:tcPr>
            <w:tcW w:w="5310" w:type="dxa"/>
            <w:gridSpan w:val="3"/>
          </w:tcPr>
          <w:p w14:paraId="2D33D85D" w14:textId="77777777" w:rsidR="00640A6E" w:rsidRPr="004640AF" w:rsidRDefault="00640A6E" w:rsidP="00E00070">
            <w:pPr>
              <w:jc w:val="both"/>
              <w:rPr>
                <w:rFonts w:asciiTheme="minorHAnsi" w:hAnsiTheme="minorHAnsi" w:cstheme="minorHAnsi"/>
                <w:b/>
                <w:bCs/>
                <w:lang w:val="en-US"/>
              </w:rPr>
            </w:pPr>
            <w:r w:rsidRPr="004640AF">
              <w:rPr>
                <w:rFonts w:asciiTheme="minorHAnsi" w:hAnsiTheme="minorHAnsi" w:cstheme="minorHAnsi"/>
              </w:rPr>
              <w:t xml:space="preserve">the possible redirection of activities, products, targeted customers and the possible reallocation of funds or resources expected to impact on the target </w:t>
            </w:r>
            <w:r>
              <w:rPr>
                <w:rFonts w:asciiTheme="minorHAnsi" w:hAnsiTheme="minorHAnsi" w:cstheme="minorHAnsi"/>
              </w:rPr>
              <w:t>CIF</w:t>
            </w:r>
            <w:r w:rsidRPr="004640AF">
              <w:rPr>
                <w:rFonts w:asciiTheme="minorHAnsi" w:hAnsiTheme="minorHAnsi" w:cstheme="minorHAnsi"/>
              </w:rPr>
              <w:t>.</w:t>
            </w:r>
          </w:p>
        </w:tc>
        <w:tc>
          <w:tcPr>
            <w:tcW w:w="2582" w:type="dxa"/>
          </w:tcPr>
          <w:p w14:paraId="3900326A" w14:textId="77777777" w:rsidR="00640A6E" w:rsidRPr="004640AF" w:rsidRDefault="00640A6E" w:rsidP="00B92E5F">
            <w:pPr>
              <w:rPr>
                <w:rFonts w:asciiTheme="minorHAnsi" w:hAnsiTheme="minorHAnsi" w:cstheme="minorHAnsi"/>
                <w:b/>
                <w:bCs/>
                <w:lang w:val="en-US"/>
              </w:rPr>
            </w:pPr>
          </w:p>
        </w:tc>
      </w:tr>
      <w:tr w:rsidR="00640A6E" w:rsidRPr="004640AF" w14:paraId="247607FF" w14:textId="77777777" w:rsidTr="00B92E5F">
        <w:tc>
          <w:tcPr>
            <w:tcW w:w="918" w:type="dxa"/>
          </w:tcPr>
          <w:p w14:paraId="6C053BB1" w14:textId="77777777" w:rsidR="00640A6E" w:rsidRPr="004640AF" w:rsidRDefault="00640A6E" w:rsidP="00640A6E">
            <w:pPr>
              <w:pStyle w:val="ListParagraph"/>
              <w:numPr>
                <w:ilvl w:val="0"/>
                <w:numId w:val="44"/>
              </w:numPr>
              <w:rPr>
                <w:rFonts w:asciiTheme="minorHAnsi" w:hAnsiTheme="minorHAnsi" w:cstheme="minorHAnsi"/>
                <w:b/>
                <w:bCs/>
                <w:sz w:val="24"/>
                <w:szCs w:val="24"/>
                <w:lang w:val="en-US"/>
              </w:rPr>
            </w:pPr>
          </w:p>
        </w:tc>
        <w:tc>
          <w:tcPr>
            <w:tcW w:w="5310" w:type="dxa"/>
            <w:gridSpan w:val="3"/>
          </w:tcPr>
          <w:p w14:paraId="1FCFEA91" w14:textId="77777777" w:rsidR="00640A6E" w:rsidRPr="004640AF" w:rsidRDefault="00640A6E" w:rsidP="00E00070">
            <w:pPr>
              <w:jc w:val="both"/>
              <w:rPr>
                <w:rFonts w:asciiTheme="minorHAnsi" w:hAnsiTheme="minorHAnsi" w:cstheme="minorHAnsi"/>
                <w:b/>
                <w:bCs/>
                <w:lang w:val="en-US"/>
              </w:rPr>
            </w:pPr>
            <w:r w:rsidRPr="004640AF">
              <w:rPr>
                <w:rFonts w:asciiTheme="minorHAnsi" w:hAnsiTheme="minorHAnsi" w:cstheme="minorHAnsi"/>
              </w:rPr>
              <w:t>general processes for including and integrating the CIF in the group structure of the proposed acquirer, including a description of the main interactions to be pursued with other companies in the group, as well as a description of the policies governing intra-group relations.</w:t>
            </w:r>
            <w:r w:rsidRPr="004640AF">
              <w:rPr>
                <w:rStyle w:val="FootnoteReference"/>
                <w:rFonts w:asciiTheme="minorHAnsi" w:hAnsiTheme="minorHAnsi" w:cstheme="minorHAnsi"/>
              </w:rPr>
              <w:footnoteReference w:id="12"/>
            </w:r>
            <w:r w:rsidRPr="004640AF">
              <w:rPr>
                <w:rFonts w:asciiTheme="minorHAnsi" w:hAnsiTheme="minorHAnsi" w:cstheme="minorHAnsi"/>
              </w:rPr>
              <w:t xml:space="preserve"> </w:t>
            </w:r>
          </w:p>
        </w:tc>
        <w:tc>
          <w:tcPr>
            <w:tcW w:w="2582" w:type="dxa"/>
          </w:tcPr>
          <w:p w14:paraId="06667A7F" w14:textId="77777777" w:rsidR="00640A6E" w:rsidRPr="004640AF" w:rsidRDefault="00640A6E" w:rsidP="00B92E5F">
            <w:pPr>
              <w:rPr>
                <w:rFonts w:asciiTheme="minorHAnsi" w:hAnsiTheme="minorHAnsi" w:cstheme="minorHAnsi"/>
                <w:b/>
                <w:bCs/>
                <w:lang w:val="en-US"/>
              </w:rPr>
            </w:pPr>
          </w:p>
        </w:tc>
      </w:tr>
      <w:tr w:rsidR="00640A6E" w:rsidRPr="004640AF" w14:paraId="6429A875" w14:textId="77777777" w:rsidTr="00B92E5F">
        <w:tc>
          <w:tcPr>
            <w:tcW w:w="6228" w:type="dxa"/>
            <w:gridSpan w:val="4"/>
          </w:tcPr>
          <w:p w14:paraId="5F1D7B68" w14:textId="0A5727BE" w:rsidR="00640A6E" w:rsidRPr="004640AF" w:rsidRDefault="00640A6E" w:rsidP="00B92E5F">
            <w:pPr>
              <w:rPr>
                <w:rFonts w:asciiTheme="minorHAnsi" w:hAnsiTheme="minorHAnsi" w:cstheme="minorHAnsi"/>
                <w:b/>
              </w:rPr>
            </w:pPr>
            <w:r w:rsidRPr="004640AF">
              <w:rPr>
                <w:rFonts w:asciiTheme="minorHAnsi" w:hAnsiTheme="minorHAnsi" w:cstheme="minorHAnsi"/>
                <w:b/>
              </w:rPr>
              <w:t xml:space="preserve">(b) The estimated financial statements of the target </w:t>
            </w:r>
            <w:r>
              <w:rPr>
                <w:rFonts w:asciiTheme="minorHAnsi" w:hAnsiTheme="minorHAnsi" w:cstheme="minorHAnsi"/>
                <w:b/>
              </w:rPr>
              <w:t>CIF</w:t>
            </w:r>
            <w:r w:rsidRPr="004640AF">
              <w:rPr>
                <w:rFonts w:asciiTheme="minorHAnsi" w:hAnsiTheme="minorHAnsi" w:cstheme="minorHAnsi"/>
                <w:b/>
              </w:rPr>
              <w:t xml:space="preserve"> referred to above shall, on both an individual and a consolidated basis, include the following for a reference period of three years: </w:t>
            </w:r>
          </w:p>
        </w:tc>
        <w:tc>
          <w:tcPr>
            <w:tcW w:w="2582" w:type="dxa"/>
          </w:tcPr>
          <w:p w14:paraId="09142059" w14:textId="77777777" w:rsidR="00640A6E" w:rsidRPr="004640AF" w:rsidRDefault="00640A6E" w:rsidP="00B92E5F">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in the </w:t>
            </w:r>
            <w:r w:rsidRPr="004640AF">
              <w:rPr>
                <w:rFonts w:asciiTheme="minorHAnsi" w:hAnsiTheme="minorHAnsi" w:cstheme="minorHAnsi"/>
              </w:rPr>
              <w:t>financial statements</w:t>
            </w:r>
          </w:p>
        </w:tc>
      </w:tr>
      <w:tr w:rsidR="00640A6E" w:rsidRPr="004640AF" w14:paraId="3BBB150D" w14:textId="77777777" w:rsidTr="00B92E5F">
        <w:tc>
          <w:tcPr>
            <w:tcW w:w="918" w:type="dxa"/>
          </w:tcPr>
          <w:p w14:paraId="2D307E33" w14:textId="77777777" w:rsidR="00640A6E" w:rsidRPr="004640AF" w:rsidRDefault="00640A6E" w:rsidP="00640A6E">
            <w:pPr>
              <w:pStyle w:val="ListParagraph"/>
              <w:numPr>
                <w:ilvl w:val="0"/>
                <w:numId w:val="46"/>
              </w:numPr>
              <w:rPr>
                <w:rFonts w:asciiTheme="minorHAnsi" w:hAnsiTheme="minorHAnsi" w:cstheme="minorHAnsi"/>
                <w:bCs/>
                <w:sz w:val="24"/>
                <w:szCs w:val="24"/>
                <w:lang w:val="en-US"/>
              </w:rPr>
            </w:pPr>
          </w:p>
        </w:tc>
        <w:tc>
          <w:tcPr>
            <w:tcW w:w="5310" w:type="dxa"/>
            <w:gridSpan w:val="3"/>
          </w:tcPr>
          <w:p w14:paraId="3866415F"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a forecast balance sheet and income statement,</w:t>
            </w:r>
          </w:p>
        </w:tc>
        <w:tc>
          <w:tcPr>
            <w:tcW w:w="2582" w:type="dxa"/>
          </w:tcPr>
          <w:p w14:paraId="45E6A0FE" w14:textId="77777777" w:rsidR="00640A6E" w:rsidRPr="004640AF" w:rsidRDefault="00640A6E" w:rsidP="00B92E5F">
            <w:pPr>
              <w:jc w:val="center"/>
              <w:rPr>
                <w:rFonts w:asciiTheme="minorHAnsi" w:hAnsiTheme="minorHAnsi" w:cstheme="minorHAnsi"/>
                <w:b/>
                <w:bCs/>
                <w:lang w:val="en-US"/>
              </w:rPr>
            </w:pPr>
          </w:p>
        </w:tc>
      </w:tr>
      <w:tr w:rsidR="00640A6E" w:rsidRPr="004640AF" w14:paraId="76F40F3E" w14:textId="77777777" w:rsidTr="00B92E5F">
        <w:tc>
          <w:tcPr>
            <w:tcW w:w="918" w:type="dxa"/>
          </w:tcPr>
          <w:p w14:paraId="13237954" w14:textId="77777777" w:rsidR="00640A6E" w:rsidRPr="004640AF" w:rsidRDefault="00640A6E" w:rsidP="00640A6E">
            <w:pPr>
              <w:pStyle w:val="ListParagraph"/>
              <w:numPr>
                <w:ilvl w:val="0"/>
                <w:numId w:val="46"/>
              </w:numPr>
              <w:rPr>
                <w:rFonts w:asciiTheme="minorHAnsi" w:hAnsiTheme="minorHAnsi" w:cstheme="minorHAnsi"/>
                <w:bCs/>
                <w:sz w:val="24"/>
                <w:szCs w:val="24"/>
                <w:lang w:val="en-US"/>
              </w:rPr>
            </w:pPr>
          </w:p>
        </w:tc>
        <w:tc>
          <w:tcPr>
            <w:tcW w:w="5310" w:type="dxa"/>
            <w:gridSpan w:val="3"/>
          </w:tcPr>
          <w:p w14:paraId="52F24AAE"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forecast prudential capital requirements and solvency ratio,</w:t>
            </w:r>
          </w:p>
        </w:tc>
        <w:tc>
          <w:tcPr>
            <w:tcW w:w="2582" w:type="dxa"/>
          </w:tcPr>
          <w:p w14:paraId="3427D3C6" w14:textId="77777777" w:rsidR="00640A6E" w:rsidRPr="004640AF" w:rsidRDefault="00640A6E" w:rsidP="00B92E5F">
            <w:pPr>
              <w:jc w:val="center"/>
              <w:rPr>
                <w:rFonts w:asciiTheme="minorHAnsi" w:hAnsiTheme="minorHAnsi" w:cstheme="minorHAnsi"/>
                <w:b/>
                <w:bCs/>
                <w:lang w:val="en-US"/>
              </w:rPr>
            </w:pPr>
          </w:p>
        </w:tc>
      </w:tr>
      <w:tr w:rsidR="00640A6E" w:rsidRPr="004640AF" w14:paraId="3B44A725" w14:textId="77777777" w:rsidTr="00B92E5F">
        <w:tc>
          <w:tcPr>
            <w:tcW w:w="918" w:type="dxa"/>
          </w:tcPr>
          <w:p w14:paraId="0BF9C632" w14:textId="77777777" w:rsidR="00640A6E" w:rsidRPr="004640AF" w:rsidRDefault="00640A6E" w:rsidP="00640A6E">
            <w:pPr>
              <w:pStyle w:val="ListParagraph"/>
              <w:numPr>
                <w:ilvl w:val="0"/>
                <w:numId w:val="46"/>
              </w:numPr>
              <w:rPr>
                <w:rFonts w:asciiTheme="minorHAnsi" w:hAnsiTheme="minorHAnsi" w:cstheme="minorHAnsi"/>
                <w:bCs/>
                <w:sz w:val="24"/>
                <w:szCs w:val="24"/>
                <w:lang w:val="en-US"/>
              </w:rPr>
            </w:pPr>
          </w:p>
        </w:tc>
        <w:tc>
          <w:tcPr>
            <w:tcW w:w="5310" w:type="dxa"/>
            <w:gridSpan w:val="3"/>
          </w:tcPr>
          <w:p w14:paraId="08352BA2"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information on the level of risk exposures including credit, market and operational risks as well as other relevant risks,</w:t>
            </w:r>
          </w:p>
        </w:tc>
        <w:tc>
          <w:tcPr>
            <w:tcW w:w="2582" w:type="dxa"/>
          </w:tcPr>
          <w:p w14:paraId="7AD7938E" w14:textId="77777777" w:rsidR="00640A6E" w:rsidRPr="004640AF" w:rsidRDefault="00640A6E" w:rsidP="00B92E5F">
            <w:pPr>
              <w:jc w:val="center"/>
              <w:rPr>
                <w:rFonts w:asciiTheme="minorHAnsi" w:hAnsiTheme="minorHAnsi" w:cstheme="minorHAnsi"/>
                <w:b/>
                <w:bCs/>
                <w:lang w:val="en-US"/>
              </w:rPr>
            </w:pPr>
          </w:p>
        </w:tc>
      </w:tr>
      <w:tr w:rsidR="00640A6E" w:rsidRPr="004640AF" w14:paraId="3330C841" w14:textId="77777777" w:rsidTr="00B92E5F">
        <w:tc>
          <w:tcPr>
            <w:tcW w:w="918" w:type="dxa"/>
          </w:tcPr>
          <w:p w14:paraId="53CD1A52" w14:textId="77777777" w:rsidR="00640A6E" w:rsidRPr="004640AF" w:rsidRDefault="00640A6E" w:rsidP="00640A6E">
            <w:pPr>
              <w:pStyle w:val="ListParagraph"/>
              <w:numPr>
                <w:ilvl w:val="0"/>
                <w:numId w:val="46"/>
              </w:numPr>
              <w:rPr>
                <w:rFonts w:asciiTheme="minorHAnsi" w:hAnsiTheme="minorHAnsi" w:cstheme="minorHAnsi"/>
                <w:bCs/>
                <w:sz w:val="24"/>
                <w:szCs w:val="24"/>
                <w:lang w:val="en-US"/>
              </w:rPr>
            </w:pPr>
          </w:p>
        </w:tc>
        <w:tc>
          <w:tcPr>
            <w:tcW w:w="5310" w:type="dxa"/>
            <w:gridSpan w:val="3"/>
          </w:tcPr>
          <w:p w14:paraId="7E779A7F"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a forecast of intra-group transactions.</w:t>
            </w:r>
          </w:p>
        </w:tc>
        <w:tc>
          <w:tcPr>
            <w:tcW w:w="2582" w:type="dxa"/>
          </w:tcPr>
          <w:p w14:paraId="4D6EEAC1" w14:textId="77777777" w:rsidR="00640A6E" w:rsidRPr="004640AF" w:rsidRDefault="00640A6E" w:rsidP="00B92E5F">
            <w:pPr>
              <w:jc w:val="center"/>
              <w:rPr>
                <w:rFonts w:asciiTheme="minorHAnsi" w:hAnsiTheme="minorHAnsi" w:cstheme="minorHAnsi"/>
                <w:b/>
                <w:bCs/>
                <w:lang w:val="en-US"/>
              </w:rPr>
            </w:pPr>
          </w:p>
        </w:tc>
      </w:tr>
      <w:tr w:rsidR="00640A6E" w:rsidRPr="004640AF" w14:paraId="3DA50441" w14:textId="77777777" w:rsidTr="00B92E5F">
        <w:tc>
          <w:tcPr>
            <w:tcW w:w="6228" w:type="dxa"/>
            <w:gridSpan w:val="4"/>
          </w:tcPr>
          <w:p w14:paraId="717F2CCB" w14:textId="7BB07D08" w:rsidR="00640A6E" w:rsidRPr="004640AF" w:rsidRDefault="00640A6E" w:rsidP="00953CA2">
            <w:pPr>
              <w:jc w:val="both"/>
              <w:rPr>
                <w:rFonts w:asciiTheme="minorHAnsi" w:hAnsiTheme="minorHAnsi" w:cstheme="minorHAnsi"/>
                <w:b/>
              </w:rPr>
            </w:pPr>
            <w:r w:rsidRPr="004640AF">
              <w:rPr>
                <w:rFonts w:asciiTheme="minorHAnsi" w:hAnsiTheme="minorHAnsi" w:cstheme="minorHAnsi"/>
                <w:b/>
              </w:rPr>
              <w:t>(c)</w:t>
            </w:r>
            <w:r w:rsidR="009E5526">
              <w:rPr>
                <w:rFonts w:asciiTheme="minorHAnsi" w:hAnsiTheme="minorHAnsi" w:cstheme="minorHAnsi"/>
                <w:b/>
              </w:rPr>
              <w:t xml:space="preserve"> </w:t>
            </w:r>
            <w:r w:rsidRPr="004640AF">
              <w:rPr>
                <w:rFonts w:asciiTheme="minorHAnsi" w:hAnsiTheme="minorHAnsi" w:cstheme="minorHAnsi"/>
                <w:b/>
              </w:rPr>
              <w:t xml:space="preserve">The impact of the acquisition on the corporate governance and general organisational structure of the target </w:t>
            </w:r>
            <w:r>
              <w:rPr>
                <w:rFonts w:asciiTheme="minorHAnsi" w:hAnsiTheme="minorHAnsi" w:cstheme="minorHAnsi"/>
                <w:b/>
              </w:rPr>
              <w:t>CIF</w:t>
            </w:r>
            <w:r w:rsidRPr="004640AF">
              <w:rPr>
                <w:rFonts w:asciiTheme="minorHAnsi" w:hAnsiTheme="minorHAnsi" w:cstheme="minorHAnsi"/>
                <w:b/>
              </w:rPr>
              <w:t xml:space="preserve"> referred to above shall include the impact on: </w:t>
            </w:r>
          </w:p>
        </w:tc>
        <w:tc>
          <w:tcPr>
            <w:tcW w:w="2582" w:type="dxa"/>
          </w:tcPr>
          <w:p w14:paraId="36E65704" w14:textId="77777777" w:rsidR="00640A6E" w:rsidRPr="004640AF" w:rsidRDefault="00640A6E" w:rsidP="00B92E5F">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of the </w:t>
            </w:r>
            <w:r w:rsidRPr="004640AF">
              <w:rPr>
                <w:rFonts w:asciiTheme="minorHAnsi" w:hAnsiTheme="minorHAnsi" w:cstheme="minorHAnsi"/>
              </w:rPr>
              <w:t>business plan</w:t>
            </w:r>
          </w:p>
        </w:tc>
      </w:tr>
      <w:tr w:rsidR="00640A6E" w:rsidRPr="004640AF" w14:paraId="5B874B5B" w14:textId="77777777" w:rsidTr="00B92E5F">
        <w:tc>
          <w:tcPr>
            <w:tcW w:w="918" w:type="dxa"/>
          </w:tcPr>
          <w:p w14:paraId="7EA0F63E" w14:textId="77777777" w:rsidR="00640A6E" w:rsidRPr="004640AF" w:rsidRDefault="00640A6E" w:rsidP="00640A6E">
            <w:pPr>
              <w:pStyle w:val="ListParagraph"/>
              <w:numPr>
                <w:ilvl w:val="0"/>
                <w:numId w:val="47"/>
              </w:numPr>
              <w:rPr>
                <w:rFonts w:asciiTheme="minorHAnsi" w:hAnsiTheme="minorHAnsi" w:cstheme="minorHAnsi"/>
                <w:b/>
                <w:bCs/>
                <w:sz w:val="24"/>
                <w:szCs w:val="24"/>
                <w:lang w:val="en-US"/>
              </w:rPr>
            </w:pPr>
          </w:p>
        </w:tc>
        <w:tc>
          <w:tcPr>
            <w:tcW w:w="5310" w:type="dxa"/>
            <w:gridSpan w:val="3"/>
          </w:tcPr>
          <w:p w14:paraId="0013B76A" w14:textId="77777777" w:rsidR="00640A6E" w:rsidRPr="004640AF" w:rsidRDefault="00640A6E" w:rsidP="00953CA2">
            <w:pPr>
              <w:jc w:val="both"/>
              <w:rPr>
                <w:rFonts w:asciiTheme="minorHAnsi" w:hAnsiTheme="minorHAnsi" w:cstheme="minorHAnsi"/>
                <w:lang w:val="en-US"/>
              </w:rPr>
            </w:pPr>
            <w:r w:rsidRPr="004640AF">
              <w:rPr>
                <w:rFonts w:asciiTheme="minorHAnsi" w:hAnsiTheme="minorHAnsi" w:cstheme="minorHAnsi"/>
              </w:rPr>
              <w:t xml:space="preserve">the composition and duties of the administrative, management or supervisory body, and the main committees created by such decision-taking body including the management committee, risk committee, audit committee, remuneration committee, and including information concerning the persons who will be appointed to direct the </w:t>
            </w:r>
            <w:r w:rsidRPr="004640AF">
              <w:rPr>
                <w:rFonts w:asciiTheme="minorHAnsi" w:hAnsiTheme="minorHAnsi" w:cstheme="minorHAnsi"/>
              </w:rPr>
              <w:lastRenderedPageBreak/>
              <w:t xml:space="preserve">business; </w:t>
            </w:r>
          </w:p>
        </w:tc>
        <w:tc>
          <w:tcPr>
            <w:tcW w:w="2582" w:type="dxa"/>
          </w:tcPr>
          <w:p w14:paraId="0F701FF9" w14:textId="77777777" w:rsidR="00640A6E" w:rsidRPr="004640AF" w:rsidRDefault="00640A6E" w:rsidP="00B92E5F">
            <w:pPr>
              <w:rPr>
                <w:rFonts w:asciiTheme="minorHAnsi" w:hAnsiTheme="minorHAnsi" w:cstheme="minorHAnsi"/>
                <w:b/>
                <w:bCs/>
                <w:lang w:val="en-US"/>
              </w:rPr>
            </w:pPr>
          </w:p>
        </w:tc>
      </w:tr>
      <w:tr w:rsidR="00640A6E" w:rsidRPr="004640AF" w14:paraId="694661F1" w14:textId="77777777" w:rsidTr="00B92E5F">
        <w:tc>
          <w:tcPr>
            <w:tcW w:w="918" w:type="dxa"/>
          </w:tcPr>
          <w:p w14:paraId="7062B685" w14:textId="77777777" w:rsidR="00640A6E" w:rsidRPr="004640AF" w:rsidRDefault="00640A6E" w:rsidP="00640A6E">
            <w:pPr>
              <w:pStyle w:val="ListParagraph"/>
              <w:numPr>
                <w:ilvl w:val="0"/>
                <w:numId w:val="47"/>
              </w:numPr>
              <w:rPr>
                <w:rFonts w:asciiTheme="minorHAnsi" w:hAnsiTheme="minorHAnsi" w:cstheme="minorHAnsi"/>
                <w:b/>
                <w:bCs/>
                <w:sz w:val="24"/>
                <w:szCs w:val="24"/>
                <w:lang w:val="en-US"/>
              </w:rPr>
            </w:pPr>
          </w:p>
        </w:tc>
        <w:tc>
          <w:tcPr>
            <w:tcW w:w="5310" w:type="dxa"/>
            <w:gridSpan w:val="3"/>
          </w:tcPr>
          <w:p w14:paraId="1600F97D"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 xml:space="preserve">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 </w:t>
            </w:r>
          </w:p>
        </w:tc>
        <w:tc>
          <w:tcPr>
            <w:tcW w:w="2582" w:type="dxa"/>
          </w:tcPr>
          <w:p w14:paraId="3E6FFCEA" w14:textId="77777777" w:rsidR="00640A6E" w:rsidRPr="004640AF" w:rsidRDefault="00640A6E" w:rsidP="00B92E5F">
            <w:pPr>
              <w:rPr>
                <w:rFonts w:asciiTheme="minorHAnsi" w:hAnsiTheme="minorHAnsi" w:cstheme="minorHAnsi"/>
                <w:b/>
                <w:bCs/>
                <w:lang w:val="en-US"/>
              </w:rPr>
            </w:pPr>
          </w:p>
        </w:tc>
      </w:tr>
      <w:tr w:rsidR="00640A6E" w:rsidRPr="004640AF" w14:paraId="5301ECE8" w14:textId="77777777" w:rsidTr="00B92E5F">
        <w:tc>
          <w:tcPr>
            <w:tcW w:w="918" w:type="dxa"/>
          </w:tcPr>
          <w:p w14:paraId="4C283896" w14:textId="77777777" w:rsidR="00640A6E" w:rsidRPr="004640AF" w:rsidRDefault="00640A6E" w:rsidP="00640A6E">
            <w:pPr>
              <w:pStyle w:val="ListParagraph"/>
              <w:numPr>
                <w:ilvl w:val="0"/>
                <w:numId w:val="47"/>
              </w:numPr>
              <w:rPr>
                <w:rFonts w:asciiTheme="minorHAnsi" w:hAnsiTheme="minorHAnsi" w:cstheme="minorHAnsi"/>
                <w:b/>
                <w:bCs/>
                <w:sz w:val="24"/>
                <w:szCs w:val="24"/>
                <w:lang w:val="en-US"/>
              </w:rPr>
            </w:pPr>
          </w:p>
        </w:tc>
        <w:tc>
          <w:tcPr>
            <w:tcW w:w="5310" w:type="dxa"/>
            <w:gridSpan w:val="3"/>
          </w:tcPr>
          <w:p w14:paraId="3E0FAAC2"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the overall IT systems and organisation including any changes concerning the IT outsourcing policy, the data flowchart, the in-house and external software used and the essential data and systems security procedures and tools such as back-up, continuity plans and audit trails,</w:t>
            </w:r>
          </w:p>
        </w:tc>
        <w:tc>
          <w:tcPr>
            <w:tcW w:w="2582" w:type="dxa"/>
          </w:tcPr>
          <w:p w14:paraId="7A16AD43" w14:textId="77777777" w:rsidR="00640A6E" w:rsidRPr="004640AF" w:rsidRDefault="00640A6E" w:rsidP="00B92E5F">
            <w:pPr>
              <w:rPr>
                <w:rFonts w:asciiTheme="minorHAnsi" w:hAnsiTheme="minorHAnsi" w:cstheme="minorHAnsi"/>
                <w:b/>
                <w:bCs/>
                <w:lang w:val="en-US"/>
              </w:rPr>
            </w:pPr>
          </w:p>
        </w:tc>
      </w:tr>
      <w:tr w:rsidR="00640A6E" w:rsidRPr="004640AF" w14:paraId="22D5294E" w14:textId="77777777" w:rsidTr="00B92E5F">
        <w:tc>
          <w:tcPr>
            <w:tcW w:w="918" w:type="dxa"/>
          </w:tcPr>
          <w:p w14:paraId="0BEA6D01" w14:textId="77777777" w:rsidR="00640A6E" w:rsidRPr="004640AF" w:rsidRDefault="00640A6E" w:rsidP="00640A6E">
            <w:pPr>
              <w:pStyle w:val="ListParagraph"/>
              <w:numPr>
                <w:ilvl w:val="0"/>
                <w:numId w:val="47"/>
              </w:numPr>
              <w:rPr>
                <w:rFonts w:asciiTheme="minorHAnsi" w:hAnsiTheme="minorHAnsi" w:cstheme="minorHAnsi"/>
                <w:b/>
                <w:bCs/>
                <w:sz w:val="24"/>
                <w:szCs w:val="24"/>
                <w:lang w:val="en-US"/>
              </w:rPr>
            </w:pPr>
          </w:p>
        </w:tc>
        <w:tc>
          <w:tcPr>
            <w:tcW w:w="5310" w:type="dxa"/>
            <w:gridSpan w:val="3"/>
          </w:tcPr>
          <w:p w14:paraId="3B648858"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tc>
        <w:tc>
          <w:tcPr>
            <w:tcW w:w="2582" w:type="dxa"/>
          </w:tcPr>
          <w:p w14:paraId="1ACF6EAA" w14:textId="77777777" w:rsidR="00640A6E" w:rsidRPr="004640AF" w:rsidRDefault="00640A6E" w:rsidP="00B92E5F">
            <w:pPr>
              <w:rPr>
                <w:rFonts w:asciiTheme="minorHAnsi" w:hAnsiTheme="minorHAnsi" w:cstheme="minorHAnsi"/>
                <w:b/>
                <w:bCs/>
                <w:lang w:val="en-US"/>
              </w:rPr>
            </w:pPr>
          </w:p>
        </w:tc>
      </w:tr>
      <w:tr w:rsidR="00640A6E" w:rsidRPr="004640AF" w14:paraId="0FE75B93" w14:textId="77777777" w:rsidTr="00B92E5F">
        <w:tc>
          <w:tcPr>
            <w:tcW w:w="918" w:type="dxa"/>
          </w:tcPr>
          <w:p w14:paraId="669E5BFE" w14:textId="77777777" w:rsidR="00640A6E" w:rsidRPr="004640AF" w:rsidRDefault="00640A6E" w:rsidP="00640A6E">
            <w:pPr>
              <w:pStyle w:val="ListParagraph"/>
              <w:numPr>
                <w:ilvl w:val="0"/>
                <w:numId w:val="47"/>
              </w:numPr>
              <w:rPr>
                <w:rFonts w:asciiTheme="minorHAnsi" w:hAnsiTheme="minorHAnsi" w:cstheme="minorHAnsi"/>
                <w:b/>
                <w:bCs/>
                <w:sz w:val="24"/>
                <w:szCs w:val="24"/>
                <w:lang w:val="en-US"/>
              </w:rPr>
            </w:pPr>
          </w:p>
        </w:tc>
        <w:tc>
          <w:tcPr>
            <w:tcW w:w="5310" w:type="dxa"/>
            <w:gridSpan w:val="3"/>
          </w:tcPr>
          <w:p w14:paraId="643C0420" w14:textId="77777777" w:rsidR="00640A6E" w:rsidRPr="004640AF" w:rsidRDefault="00640A6E" w:rsidP="00953CA2">
            <w:pPr>
              <w:jc w:val="both"/>
              <w:rPr>
                <w:rFonts w:asciiTheme="minorHAnsi" w:hAnsiTheme="minorHAnsi" w:cstheme="minorHAnsi"/>
              </w:rPr>
            </w:pPr>
            <w:r w:rsidRPr="004640AF">
              <w:rPr>
                <w:rFonts w:asciiTheme="minorHAnsi" w:hAnsiTheme="minorHAnsi" w:cstheme="minorHAnsi"/>
              </w:rPr>
              <w:t xml:space="preserve">any other relevant information pertaining to the impact of the acquisition on the corporate governance and general organisational structure of the target </w:t>
            </w:r>
            <w:r>
              <w:rPr>
                <w:rFonts w:asciiTheme="minorHAnsi" w:hAnsiTheme="minorHAnsi" w:cstheme="minorHAnsi"/>
              </w:rPr>
              <w:t>CIF</w:t>
            </w:r>
            <w:r w:rsidRPr="004640AF">
              <w:rPr>
                <w:rFonts w:asciiTheme="minorHAnsi" w:hAnsiTheme="minorHAnsi" w:cstheme="minorHAnsi"/>
              </w:rPr>
              <w:t>, including any modification regarding the voting rights of the shareholders.</w:t>
            </w:r>
          </w:p>
        </w:tc>
        <w:tc>
          <w:tcPr>
            <w:tcW w:w="2582" w:type="dxa"/>
          </w:tcPr>
          <w:p w14:paraId="6D772C32" w14:textId="77777777" w:rsidR="00640A6E" w:rsidRPr="004640AF" w:rsidRDefault="00640A6E" w:rsidP="00B92E5F">
            <w:pPr>
              <w:rPr>
                <w:rFonts w:asciiTheme="minorHAnsi" w:hAnsiTheme="minorHAnsi" w:cstheme="minorHAnsi"/>
                <w:b/>
                <w:bCs/>
                <w:lang w:val="en-US"/>
              </w:rPr>
            </w:pPr>
          </w:p>
        </w:tc>
      </w:tr>
    </w:tbl>
    <w:p w14:paraId="39B0CEF9" w14:textId="77777777" w:rsidR="00640A6E" w:rsidRPr="004640AF" w:rsidRDefault="00640A6E" w:rsidP="00640A6E">
      <w:pPr>
        <w:rPr>
          <w:rFonts w:asciiTheme="minorHAnsi" w:hAnsiTheme="minorHAnsi" w:cstheme="minorHAnsi"/>
          <w:b/>
          <w:bCs/>
          <w:lang w:val="en-US"/>
        </w:rPr>
      </w:pPr>
    </w:p>
    <w:p w14:paraId="4F01059E" w14:textId="77777777" w:rsidR="00640A6E" w:rsidRDefault="00640A6E" w:rsidP="00640A6E">
      <w:pPr>
        <w:rPr>
          <w:rFonts w:asciiTheme="minorHAnsi" w:hAnsiTheme="minorHAnsi" w:cstheme="minorHAnsi"/>
          <w:b/>
          <w:bCs/>
          <w:lang w:val="en-US"/>
        </w:rPr>
      </w:pPr>
      <w:r>
        <w:rPr>
          <w:rFonts w:asciiTheme="minorHAnsi" w:hAnsiTheme="minorHAnsi" w:cstheme="minorHAnsi"/>
          <w:b/>
          <w:bCs/>
          <w:lang w:val="en-US"/>
        </w:rPr>
        <w:br w:type="page"/>
      </w:r>
    </w:p>
    <w:p w14:paraId="3929A3A8" w14:textId="77777777" w:rsidR="00892279" w:rsidRPr="00DB1974" w:rsidRDefault="00892279" w:rsidP="00892279">
      <w:pPr>
        <w:pStyle w:val="ListParagraph"/>
        <w:numPr>
          <w:ilvl w:val="0"/>
          <w:numId w:val="6"/>
        </w:numPr>
        <w:ind w:left="360"/>
        <w:jc w:val="both"/>
        <w:rPr>
          <w:b/>
          <w:sz w:val="28"/>
          <w:szCs w:val="28"/>
          <w:lang w:val="en-US"/>
        </w:rPr>
      </w:pPr>
      <w:r w:rsidRPr="009C2099">
        <w:rPr>
          <w:rFonts w:cs="Calibri"/>
          <w:b/>
          <w:sz w:val="24"/>
          <w:lang w:val="en-US"/>
        </w:rPr>
        <w:lastRenderedPageBreak/>
        <w:t xml:space="preserve">INFORMATION RELATING TO THE CALCULATION OF THE PROPOSED ACQUIRER’S HOLDING IN THE CIF, BEFORE AND AFTER THE PROPOSED ACQUISITION, </w:t>
      </w:r>
      <w:proofErr w:type="gramStart"/>
      <w:r w:rsidRPr="009C2099">
        <w:rPr>
          <w:rFonts w:cs="Calibri"/>
          <w:b/>
          <w:sz w:val="24"/>
          <w:lang w:val="en-US"/>
        </w:rPr>
        <w:t>IN REGARDS TO</w:t>
      </w:r>
      <w:proofErr w:type="gramEnd"/>
      <w:r w:rsidRPr="009C2099">
        <w:rPr>
          <w:rFonts w:cs="Calibri"/>
          <w:b/>
          <w:sz w:val="24"/>
          <w:lang w:val="en-US"/>
        </w:rPr>
        <w:t xml:space="preserve"> THE VOTING RIGHTS OR OF THE SHARE CAPITAL HELD BY SUCH ACQUIRER</w:t>
      </w:r>
    </w:p>
    <w:p w14:paraId="0D78418C" w14:textId="77777777" w:rsidR="00892279" w:rsidRPr="00DB1974" w:rsidRDefault="00892279" w:rsidP="00892279">
      <w:pPr>
        <w:pStyle w:val="ListParagraph"/>
        <w:ind w:left="360"/>
        <w:jc w:val="both"/>
        <w:rPr>
          <w:b/>
          <w:sz w:val="28"/>
          <w:szCs w:val="28"/>
          <w:lang w:val="en-US"/>
        </w:rPr>
      </w:pPr>
    </w:p>
    <w:tbl>
      <w:tblPr>
        <w:tblStyle w:val="TableGrid"/>
        <w:tblW w:w="0" w:type="auto"/>
        <w:tblLook w:val="04A0" w:firstRow="1" w:lastRow="0" w:firstColumn="1" w:lastColumn="0" w:noHBand="0" w:noVBand="1"/>
      </w:tblPr>
      <w:tblGrid>
        <w:gridCol w:w="2808"/>
        <w:gridCol w:w="2911"/>
        <w:gridCol w:w="797"/>
        <w:gridCol w:w="2114"/>
      </w:tblGrid>
      <w:tr w:rsidR="00892279" w:rsidRPr="003275B6" w14:paraId="4EC6089B" w14:textId="77777777" w:rsidTr="00D20E80">
        <w:tc>
          <w:tcPr>
            <w:tcW w:w="8630" w:type="dxa"/>
            <w:gridSpan w:val="4"/>
          </w:tcPr>
          <w:p w14:paraId="59773F58" w14:textId="77777777" w:rsidR="00892279" w:rsidRPr="00DF1F1C" w:rsidRDefault="00892279" w:rsidP="00892279">
            <w:pPr>
              <w:pStyle w:val="ListParagraph"/>
              <w:numPr>
                <w:ilvl w:val="0"/>
                <w:numId w:val="49"/>
              </w:numPr>
              <w:rPr>
                <w:rFonts w:asciiTheme="minorHAnsi" w:hAnsiTheme="minorHAnsi" w:cstheme="minorHAnsi"/>
                <w:b/>
                <w:sz w:val="24"/>
                <w:szCs w:val="24"/>
                <w:lang w:val="en-US"/>
              </w:rPr>
            </w:pPr>
            <w:r w:rsidRPr="00DF1F1C">
              <w:rPr>
                <w:rFonts w:asciiTheme="minorHAnsi" w:hAnsiTheme="minorHAnsi" w:cstheme="minorHAnsi"/>
                <w:b/>
                <w:sz w:val="24"/>
                <w:szCs w:val="24"/>
                <w:lang w:val="en-US"/>
              </w:rPr>
              <w:t>Specify (by ticking the appropriate box) the threshold which will be reached or exceeded.</w:t>
            </w:r>
          </w:p>
        </w:tc>
      </w:tr>
      <w:tr w:rsidR="00892279" w:rsidRPr="003275B6" w14:paraId="16AA0A98" w14:textId="77777777" w:rsidTr="00D20E80">
        <w:tc>
          <w:tcPr>
            <w:tcW w:w="6516" w:type="dxa"/>
            <w:gridSpan w:val="3"/>
          </w:tcPr>
          <w:p w14:paraId="1E4502E5" w14:textId="77777777" w:rsidR="00892279" w:rsidRPr="00DF1F1C" w:rsidRDefault="00892279" w:rsidP="00D20E80">
            <w:pPr>
              <w:rPr>
                <w:rFonts w:asciiTheme="minorHAnsi" w:hAnsiTheme="minorHAnsi" w:cstheme="minorHAnsi"/>
                <w:b/>
              </w:rPr>
            </w:pPr>
            <w:r w:rsidRPr="00DF1F1C">
              <w:rPr>
                <w:rFonts w:asciiTheme="minorHAnsi" w:hAnsiTheme="minorHAnsi" w:cstheme="minorHAnsi"/>
                <w:b/>
              </w:rPr>
              <w:t>Qualifying holding</w:t>
            </w:r>
            <w:r>
              <w:rPr>
                <w:rStyle w:val="FootnoteReference"/>
                <w:rFonts w:asciiTheme="minorHAnsi" w:hAnsiTheme="minorHAnsi" w:cstheme="minorHAnsi"/>
                <w:lang w:val="en-US"/>
              </w:rPr>
              <w:footnoteReference w:id="13"/>
            </w:r>
            <w:r w:rsidRPr="00DF1F1C">
              <w:rPr>
                <w:rFonts w:asciiTheme="minorHAnsi" w:hAnsiTheme="minorHAnsi" w:cstheme="minorHAnsi"/>
                <w:b/>
              </w:rPr>
              <w:t xml:space="preserve">                          </w:t>
            </w:r>
          </w:p>
          <w:p w14:paraId="588CC3D6" w14:textId="77777777" w:rsidR="00892279" w:rsidRPr="00DF1F1C" w:rsidRDefault="00892279" w:rsidP="00D20E80">
            <w:pPr>
              <w:rPr>
                <w:rFonts w:asciiTheme="minorHAnsi" w:hAnsiTheme="minorHAnsi" w:cstheme="minorHAnsi"/>
                <w:b/>
              </w:rPr>
            </w:pPr>
          </w:p>
        </w:tc>
        <w:tc>
          <w:tcPr>
            <w:tcW w:w="2114" w:type="dxa"/>
          </w:tcPr>
          <w:p w14:paraId="2B41CEDF" w14:textId="77777777" w:rsidR="00892279" w:rsidRPr="003275B6" w:rsidRDefault="00892279" w:rsidP="00D20E80">
            <w:pPr>
              <w:rPr>
                <w:rFonts w:asciiTheme="minorHAnsi" w:hAnsiTheme="minorHAnsi" w:cstheme="minorHAnsi"/>
                <w:b/>
              </w:rPr>
            </w:pPr>
          </w:p>
        </w:tc>
      </w:tr>
      <w:tr w:rsidR="00892279" w:rsidRPr="003275B6" w14:paraId="3A7815DC" w14:textId="77777777" w:rsidTr="00D20E80">
        <w:tc>
          <w:tcPr>
            <w:tcW w:w="6516" w:type="dxa"/>
            <w:gridSpan w:val="3"/>
          </w:tcPr>
          <w:p w14:paraId="14652AEF" w14:textId="77777777" w:rsidR="00892279" w:rsidRPr="00DF1F1C" w:rsidRDefault="00892279" w:rsidP="00D20E80">
            <w:pPr>
              <w:rPr>
                <w:rFonts w:asciiTheme="minorHAnsi" w:hAnsiTheme="minorHAnsi" w:cstheme="minorHAnsi"/>
                <w:b/>
              </w:rPr>
            </w:pPr>
            <w:r w:rsidRPr="00DF1F1C">
              <w:rPr>
                <w:rFonts w:asciiTheme="minorHAnsi" w:hAnsiTheme="minorHAnsi" w:cstheme="minorHAnsi"/>
                <w:b/>
              </w:rPr>
              <w:t>20%</w:t>
            </w:r>
          </w:p>
        </w:tc>
        <w:tc>
          <w:tcPr>
            <w:tcW w:w="2114" w:type="dxa"/>
          </w:tcPr>
          <w:p w14:paraId="082CD1C5" w14:textId="77777777" w:rsidR="00892279" w:rsidRPr="003275B6" w:rsidRDefault="00892279" w:rsidP="00D20E80">
            <w:pPr>
              <w:rPr>
                <w:rFonts w:asciiTheme="minorHAnsi" w:hAnsiTheme="minorHAnsi" w:cstheme="minorHAnsi"/>
                <w:b/>
              </w:rPr>
            </w:pPr>
          </w:p>
        </w:tc>
      </w:tr>
      <w:tr w:rsidR="00892279" w:rsidRPr="003275B6" w14:paraId="6EEBE604" w14:textId="77777777" w:rsidTr="00D20E80">
        <w:tc>
          <w:tcPr>
            <w:tcW w:w="6516" w:type="dxa"/>
            <w:gridSpan w:val="3"/>
          </w:tcPr>
          <w:p w14:paraId="2BEB619B" w14:textId="77777777" w:rsidR="00892279" w:rsidRPr="00DF1F1C" w:rsidRDefault="00892279" w:rsidP="00D20E80">
            <w:pPr>
              <w:rPr>
                <w:rFonts w:asciiTheme="minorHAnsi" w:hAnsiTheme="minorHAnsi" w:cstheme="minorHAnsi"/>
                <w:b/>
              </w:rPr>
            </w:pPr>
            <w:r w:rsidRPr="00DF1F1C">
              <w:rPr>
                <w:rFonts w:asciiTheme="minorHAnsi" w:hAnsiTheme="minorHAnsi" w:cstheme="minorHAnsi"/>
                <w:b/>
              </w:rPr>
              <w:t>30%</w:t>
            </w:r>
          </w:p>
        </w:tc>
        <w:tc>
          <w:tcPr>
            <w:tcW w:w="2114" w:type="dxa"/>
          </w:tcPr>
          <w:p w14:paraId="000C3222" w14:textId="77777777" w:rsidR="00892279" w:rsidRPr="003275B6" w:rsidRDefault="00892279" w:rsidP="00D20E80">
            <w:pPr>
              <w:rPr>
                <w:rFonts w:asciiTheme="minorHAnsi" w:hAnsiTheme="minorHAnsi" w:cstheme="minorHAnsi"/>
                <w:b/>
              </w:rPr>
            </w:pPr>
          </w:p>
        </w:tc>
      </w:tr>
      <w:tr w:rsidR="00892279" w:rsidRPr="003275B6" w14:paraId="30BA965E" w14:textId="77777777" w:rsidTr="00D20E80">
        <w:tc>
          <w:tcPr>
            <w:tcW w:w="6516" w:type="dxa"/>
            <w:gridSpan w:val="3"/>
          </w:tcPr>
          <w:p w14:paraId="6AE412F9" w14:textId="77777777" w:rsidR="00892279" w:rsidRPr="00DF1F1C" w:rsidRDefault="00892279" w:rsidP="00D20E80">
            <w:pPr>
              <w:rPr>
                <w:rFonts w:asciiTheme="minorHAnsi" w:hAnsiTheme="minorHAnsi" w:cstheme="minorHAnsi"/>
                <w:b/>
              </w:rPr>
            </w:pPr>
            <w:r w:rsidRPr="00DF1F1C">
              <w:rPr>
                <w:rFonts w:asciiTheme="minorHAnsi" w:hAnsiTheme="minorHAnsi" w:cstheme="minorHAnsi"/>
                <w:b/>
              </w:rPr>
              <w:t>50%</w:t>
            </w:r>
          </w:p>
        </w:tc>
        <w:tc>
          <w:tcPr>
            <w:tcW w:w="2114" w:type="dxa"/>
          </w:tcPr>
          <w:p w14:paraId="4AB8DB1C" w14:textId="77777777" w:rsidR="00892279" w:rsidRPr="003275B6" w:rsidRDefault="00892279" w:rsidP="00D20E80">
            <w:pPr>
              <w:rPr>
                <w:rFonts w:asciiTheme="minorHAnsi" w:hAnsiTheme="minorHAnsi" w:cstheme="minorHAnsi"/>
                <w:b/>
              </w:rPr>
            </w:pPr>
          </w:p>
        </w:tc>
      </w:tr>
      <w:tr w:rsidR="00892279" w:rsidRPr="003275B6" w14:paraId="5DF8D402" w14:textId="77777777" w:rsidTr="00D20E80">
        <w:tc>
          <w:tcPr>
            <w:tcW w:w="8630" w:type="dxa"/>
            <w:gridSpan w:val="4"/>
          </w:tcPr>
          <w:p w14:paraId="01275BC9" w14:textId="77777777" w:rsidR="00892279" w:rsidRPr="008E160D" w:rsidRDefault="00892279" w:rsidP="00D20E80">
            <w:pPr>
              <w:rPr>
                <w:rFonts w:asciiTheme="minorHAnsi" w:hAnsiTheme="minorHAnsi" w:cstheme="minorHAnsi"/>
                <w:b/>
                <w:lang w:val="en-US"/>
              </w:rPr>
            </w:pPr>
          </w:p>
        </w:tc>
      </w:tr>
      <w:tr w:rsidR="00892279" w:rsidRPr="003275B6" w14:paraId="0BF6F3BD" w14:textId="77777777" w:rsidTr="00D20E80">
        <w:tc>
          <w:tcPr>
            <w:tcW w:w="8630" w:type="dxa"/>
            <w:gridSpan w:val="4"/>
          </w:tcPr>
          <w:p w14:paraId="2DEA2E17" w14:textId="77777777" w:rsidR="00892279" w:rsidRPr="008E160D" w:rsidRDefault="00892279" w:rsidP="00892279">
            <w:pPr>
              <w:pStyle w:val="ListParagraph"/>
              <w:numPr>
                <w:ilvl w:val="0"/>
                <w:numId w:val="49"/>
              </w:numPr>
              <w:spacing w:after="0"/>
              <w:jc w:val="both"/>
              <w:rPr>
                <w:rFonts w:asciiTheme="minorHAnsi" w:hAnsiTheme="minorHAnsi" w:cstheme="minorHAnsi"/>
                <w:b/>
                <w:sz w:val="24"/>
                <w:szCs w:val="24"/>
                <w:lang w:val="en-US"/>
              </w:rPr>
            </w:pPr>
            <w:r w:rsidRPr="00DF1F1C">
              <w:rPr>
                <w:rFonts w:asciiTheme="minorHAnsi" w:hAnsiTheme="minorHAnsi" w:cstheme="minorHAnsi"/>
                <w:b/>
                <w:sz w:val="24"/>
                <w:szCs w:val="24"/>
                <w:lang w:val="en-US"/>
              </w:rPr>
              <w:t>State the exact current percentage held by the pr</w:t>
            </w:r>
            <w:r>
              <w:rPr>
                <w:rFonts w:asciiTheme="minorHAnsi" w:hAnsiTheme="minorHAnsi" w:cstheme="minorHAnsi"/>
                <w:b/>
                <w:sz w:val="24"/>
                <w:szCs w:val="24"/>
                <w:lang w:val="en-US"/>
              </w:rPr>
              <w:t>oposed acquirer (if applicable).</w:t>
            </w:r>
          </w:p>
        </w:tc>
      </w:tr>
      <w:tr w:rsidR="00892279" w:rsidRPr="003275B6" w14:paraId="56DCD94D" w14:textId="77777777" w:rsidTr="00D20E80">
        <w:tc>
          <w:tcPr>
            <w:tcW w:w="2808" w:type="dxa"/>
          </w:tcPr>
          <w:p w14:paraId="1BF142CC" w14:textId="77777777" w:rsidR="00892279" w:rsidRPr="00DF1F1C" w:rsidRDefault="00892279" w:rsidP="00D20E80">
            <w:pPr>
              <w:pStyle w:val="ListParagraph"/>
              <w:jc w:val="center"/>
              <w:rPr>
                <w:rFonts w:asciiTheme="minorHAnsi" w:hAnsiTheme="minorHAnsi" w:cstheme="minorHAnsi"/>
                <w:b/>
                <w:sz w:val="24"/>
                <w:szCs w:val="24"/>
                <w:lang w:val="en-US"/>
              </w:rPr>
            </w:pPr>
          </w:p>
        </w:tc>
        <w:tc>
          <w:tcPr>
            <w:tcW w:w="2911" w:type="dxa"/>
          </w:tcPr>
          <w:p w14:paraId="119C5B3D" w14:textId="77777777" w:rsidR="00892279" w:rsidRPr="00DF1F1C" w:rsidRDefault="00892279" w:rsidP="00D20E80">
            <w:pPr>
              <w:jc w:val="center"/>
              <w:rPr>
                <w:rFonts w:asciiTheme="minorHAnsi" w:hAnsiTheme="minorHAnsi" w:cstheme="minorHAnsi"/>
                <w:b/>
              </w:rPr>
            </w:pPr>
            <w:r w:rsidRPr="00DF1F1C">
              <w:rPr>
                <w:rFonts w:asciiTheme="minorHAnsi" w:hAnsiTheme="minorHAnsi" w:cstheme="minorHAnsi"/>
                <w:b/>
              </w:rPr>
              <w:t>Share capital</w:t>
            </w:r>
          </w:p>
        </w:tc>
        <w:tc>
          <w:tcPr>
            <w:tcW w:w="2911" w:type="dxa"/>
            <w:gridSpan w:val="2"/>
          </w:tcPr>
          <w:p w14:paraId="3664DF72" w14:textId="77777777" w:rsidR="00892279" w:rsidRPr="003275B6" w:rsidRDefault="00892279" w:rsidP="00D20E80">
            <w:pPr>
              <w:jc w:val="center"/>
              <w:rPr>
                <w:rFonts w:asciiTheme="minorHAnsi" w:hAnsiTheme="minorHAnsi" w:cstheme="minorHAnsi"/>
                <w:b/>
              </w:rPr>
            </w:pPr>
            <w:r w:rsidRPr="003275B6">
              <w:rPr>
                <w:rFonts w:asciiTheme="minorHAnsi" w:hAnsiTheme="minorHAnsi" w:cstheme="minorHAnsi"/>
                <w:b/>
              </w:rPr>
              <w:t>Voting rights</w:t>
            </w:r>
            <w:r w:rsidRPr="003275B6">
              <w:rPr>
                <w:rStyle w:val="FootnoteReference"/>
                <w:rFonts w:asciiTheme="minorHAnsi" w:hAnsiTheme="minorHAnsi" w:cstheme="minorHAnsi"/>
                <w:b/>
              </w:rPr>
              <w:footnoteReference w:id="14"/>
            </w:r>
          </w:p>
        </w:tc>
      </w:tr>
      <w:tr w:rsidR="00892279" w:rsidRPr="003275B6" w14:paraId="519616E3" w14:textId="77777777" w:rsidTr="00D20E80">
        <w:tc>
          <w:tcPr>
            <w:tcW w:w="2808" w:type="dxa"/>
          </w:tcPr>
          <w:p w14:paraId="71894459" w14:textId="77777777" w:rsidR="00892279" w:rsidRPr="00DF1F1C" w:rsidRDefault="00892279" w:rsidP="00D20E80">
            <w:pPr>
              <w:rPr>
                <w:rFonts w:asciiTheme="minorHAnsi" w:hAnsiTheme="minorHAnsi" w:cstheme="minorHAnsi"/>
                <w:b/>
                <w:lang w:val="el-GR"/>
              </w:rPr>
            </w:pPr>
            <w:r w:rsidRPr="00DF1F1C">
              <w:rPr>
                <w:rFonts w:asciiTheme="minorHAnsi" w:hAnsiTheme="minorHAnsi" w:cstheme="minorHAnsi"/>
                <w:b/>
              </w:rPr>
              <w:t>Direct</w:t>
            </w:r>
          </w:p>
        </w:tc>
        <w:tc>
          <w:tcPr>
            <w:tcW w:w="2911" w:type="dxa"/>
          </w:tcPr>
          <w:p w14:paraId="3A100152" w14:textId="77777777" w:rsidR="00892279" w:rsidRPr="00DF1F1C" w:rsidRDefault="00892279" w:rsidP="00D20E80">
            <w:pPr>
              <w:rPr>
                <w:rFonts w:asciiTheme="minorHAnsi" w:hAnsiTheme="minorHAnsi" w:cstheme="minorHAnsi"/>
                <w:b/>
              </w:rPr>
            </w:pPr>
          </w:p>
        </w:tc>
        <w:tc>
          <w:tcPr>
            <w:tcW w:w="2911" w:type="dxa"/>
            <w:gridSpan w:val="2"/>
          </w:tcPr>
          <w:p w14:paraId="130F6B5A" w14:textId="77777777" w:rsidR="00892279" w:rsidRPr="003275B6" w:rsidRDefault="00892279" w:rsidP="00D20E80">
            <w:pPr>
              <w:rPr>
                <w:rFonts w:asciiTheme="minorHAnsi" w:hAnsiTheme="minorHAnsi" w:cstheme="minorHAnsi"/>
                <w:b/>
              </w:rPr>
            </w:pPr>
          </w:p>
        </w:tc>
      </w:tr>
      <w:tr w:rsidR="00892279" w:rsidRPr="003275B6" w14:paraId="62280CA0" w14:textId="77777777" w:rsidTr="00D20E80">
        <w:tc>
          <w:tcPr>
            <w:tcW w:w="2808" w:type="dxa"/>
          </w:tcPr>
          <w:p w14:paraId="05F8EF57" w14:textId="77777777" w:rsidR="00892279" w:rsidRPr="00DF1F1C" w:rsidRDefault="00892279" w:rsidP="00D20E80">
            <w:pPr>
              <w:rPr>
                <w:rFonts w:asciiTheme="minorHAnsi" w:hAnsiTheme="minorHAnsi" w:cstheme="minorHAnsi"/>
                <w:b/>
                <w:lang w:val="el-GR"/>
              </w:rPr>
            </w:pPr>
            <w:r w:rsidRPr="00DF1F1C">
              <w:rPr>
                <w:rFonts w:asciiTheme="minorHAnsi" w:hAnsiTheme="minorHAnsi" w:cstheme="minorHAnsi"/>
                <w:b/>
              </w:rPr>
              <w:t>Indirect</w:t>
            </w:r>
            <w:r w:rsidRPr="00DF1F1C">
              <w:rPr>
                <w:rStyle w:val="FootnoteReference"/>
                <w:rFonts w:asciiTheme="minorHAnsi" w:hAnsiTheme="minorHAnsi" w:cstheme="minorHAnsi"/>
              </w:rPr>
              <w:footnoteReference w:id="15"/>
            </w:r>
          </w:p>
        </w:tc>
        <w:tc>
          <w:tcPr>
            <w:tcW w:w="2911" w:type="dxa"/>
          </w:tcPr>
          <w:p w14:paraId="3A028D29" w14:textId="77777777" w:rsidR="00892279" w:rsidRPr="00DF1F1C" w:rsidRDefault="00892279" w:rsidP="00D20E80">
            <w:pPr>
              <w:rPr>
                <w:rFonts w:asciiTheme="minorHAnsi" w:hAnsiTheme="minorHAnsi" w:cstheme="minorHAnsi"/>
                <w:b/>
              </w:rPr>
            </w:pPr>
          </w:p>
        </w:tc>
        <w:tc>
          <w:tcPr>
            <w:tcW w:w="2911" w:type="dxa"/>
            <w:gridSpan w:val="2"/>
          </w:tcPr>
          <w:p w14:paraId="0EEE2C59" w14:textId="77777777" w:rsidR="00892279" w:rsidRPr="003275B6" w:rsidRDefault="00892279" w:rsidP="00D20E80">
            <w:pPr>
              <w:rPr>
                <w:rFonts w:asciiTheme="minorHAnsi" w:hAnsiTheme="minorHAnsi" w:cstheme="minorHAnsi"/>
                <w:b/>
              </w:rPr>
            </w:pPr>
          </w:p>
        </w:tc>
      </w:tr>
      <w:tr w:rsidR="00892279" w:rsidRPr="003275B6" w14:paraId="41E3E446" w14:textId="77777777" w:rsidTr="00D20E80">
        <w:tc>
          <w:tcPr>
            <w:tcW w:w="2808" w:type="dxa"/>
          </w:tcPr>
          <w:p w14:paraId="35793C1A" w14:textId="77777777" w:rsidR="00892279" w:rsidRPr="00F64E40" w:rsidRDefault="00892279" w:rsidP="00D20E80">
            <w:pPr>
              <w:rPr>
                <w:rFonts w:asciiTheme="minorHAnsi" w:hAnsiTheme="minorHAnsi" w:cstheme="minorHAnsi"/>
                <w:b/>
              </w:rPr>
            </w:pPr>
            <w:r>
              <w:rPr>
                <w:rFonts w:asciiTheme="minorHAnsi" w:hAnsiTheme="minorHAnsi" w:cstheme="minorHAnsi"/>
                <w:b/>
                <w:bCs/>
                <w:lang w:val="en-US"/>
              </w:rPr>
              <w:t>A</w:t>
            </w:r>
            <w:r w:rsidRPr="004640AF">
              <w:rPr>
                <w:rFonts w:asciiTheme="minorHAnsi" w:hAnsiTheme="minorHAnsi" w:cstheme="minorHAnsi"/>
                <w:b/>
                <w:bCs/>
                <w:lang w:val="en-US"/>
              </w:rPr>
              <w:t>ny action in concert with other parties</w:t>
            </w:r>
            <w:r w:rsidRPr="00DF1F1C">
              <w:rPr>
                <w:rStyle w:val="FootnoteReference"/>
                <w:rFonts w:asciiTheme="minorHAnsi" w:hAnsiTheme="minorHAnsi" w:cstheme="minorHAnsi"/>
              </w:rPr>
              <w:footnoteReference w:id="16"/>
            </w:r>
          </w:p>
        </w:tc>
        <w:tc>
          <w:tcPr>
            <w:tcW w:w="2911" w:type="dxa"/>
          </w:tcPr>
          <w:p w14:paraId="07039375" w14:textId="77777777" w:rsidR="00892279" w:rsidRPr="00DF1F1C" w:rsidRDefault="00892279" w:rsidP="00D20E80">
            <w:pPr>
              <w:rPr>
                <w:rFonts w:asciiTheme="minorHAnsi" w:hAnsiTheme="minorHAnsi" w:cstheme="minorHAnsi"/>
                <w:b/>
              </w:rPr>
            </w:pPr>
          </w:p>
        </w:tc>
        <w:tc>
          <w:tcPr>
            <w:tcW w:w="2911" w:type="dxa"/>
            <w:gridSpan w:val="2"/>
          </w:tcPr>
          <w:p w14:paraId="2F3C9319" w14:textId="77777777" w:rsidR="00892279" w:rsidRPr="003275B6" w:rsidRDefault="00892279" w:rsidP="00D20E80">
            <w:pPr>
              <w:rPr>
                <w:rFonts w:asciiTheme="minorHAnsi" w:hAnsiTheme="minorHAnsi" w:cstheme="minorHAnsi"/>
                <w:b/>
              </w:rPr>
            </w:pPr>
          </w:p>
        </w:tc>
      </w:tr>
      <w:tr w:rsidR="00892279" w:rsidRPr="003275B6" w14:paraId="2D19C349" w14:textId="77777777" w:rsidTr="00D20E80">
        <w:tc>
          <w:tcPr>
            <w:tcW w:w="2808" w:type="dxa"/>
          </w:tcPr>
          <w:p w14:paraId="5EB92220" w14:textId="77777777" w:rsidR="00892279" w:rsidRPr="00DF1F1C" w:rsidRDefault="00892279" w:rsidP="00D20E80">
            <w:pPr>
              <w:rPr>
                <w:rFonts w:asciiTheme="minorHAnsi" w:hAnsiTheme="minorHAnsi" w:cstheme="minorHAnsi"/>
                <w:b/>
                <w:lang w:val="el-GR"/>
              </w:rPr>
            </w:pPr>
            <w:r w:rsidRPr="00DF1F1C">
              <w:rPr>
                <w:rFonts w:asciiTheme="minorHAnsi" w:hAnsiTheme="minorHAnsi" w:cstheme="minorHAnsi"/>
                <w:b/>
              </w:rPr>
              <w:t>Total</w:t>
            </w:r>
          </w:p>
        </w:tc>
        <w:tc>
          <w:tcPr>
            <w:tcW w:w="2911" w:type="dxa"/>
          </w:tcPr>
          <w:p w14:paraId="7F5F1783" w14:textId="77777777" w:rsidR="00892279" w:rsidRPr="00DF1F1C" w:rsidRDefault="00892279" w:rsidP="00D20E80">
            <w:pPr>
              <w:rPr>
                <w:rFonts w:asciiTheme="minorHAnsi" w:hAnsiTheme="minorHAnsi" w:cstheme="minorHAnsi"/>
                <w:b/>
              </w:rPr>
            </w:pPr>
          </w:p>
        </w:tc>
        <w:tc>
          <w:tcPr>
            <w:tcW w:w="2911" w:type="dxa"/>
            <w:gridSpan w:val="2"/>
          </w:tcPr>
          <w:p w14:paraId="7E160063" w14:textId="77777777" w:rsidR="00892279" w:rsidRPr="003275B6" w:rsidRDefault="00892279" w:rsidP="00D20E80">
            <w:pPr>
              <w:rPr>
                <w:rFonts w:asciiTheme="minorHAnsi" w:hAnsiTheme="minorHAnsi" w:cstheme="minorHAnsi"/>
                <w:b/>
              </w:rPr>
            </w:pPr>
          </w:p>
        </w:tc>
      </w:tr>
      <w:tr w:rsidR="00892279" w:rsidRPr="003275B6" w14:paraId="6603170F" w14:textId="77777777" w:rsidTr="00D20E80">
        <w:tc>
          <w:tcPr>
            <w:tcW w:w="8630" w:type="dxa"/>
            <w:gridSpan w:val="4"/>
          </w:tcPr>
          <w:p w14:paraId="5065A1F5" w14:textId="77777777" w:rsidR="00892279" w:rsidRPr="00DF1F1C" w:rsidRDefault="00892279" w:rsidP="00D20E80">
            <w:pPr>
              <w:rPr>
                <w:rFonts w:asciiTheme="minorHAnsi" w:hAnsiTheme="minorHAnsi" w:cstheme="minorHAnsi"/>
                <w:b/>
                <w:lang w:val="en-US"/>
              </w:rPr>
            </w:pPr>
          </w:p>
        </w:tc>
      </w:tr>
      <w:tr w:rsidR="00892279" w:rsidRPr="003275B6" w14:paraId="376FC405" w14:textId="77777777" w:rsidTr="00D20E80">
        <w:tc>
          <w:tcPr>
            <w:tcW w:w="8630" w:type="dxa"/>
            <w:gridSpan w:val="4"/>
          </w:tcPr>
          <w:p w14:paraId="1F98793C" w14:textId="77777777" w:rsidR="00892279" w:rsidRPr="008E160D" w:rsidRDefault="00892279" w:rsidP="00892279">
            <w:pPr>
              <w:pStyle w:val="ListParagraph"/>
              <w:numPr>
                <w:ilvl w:val="0"/>
                <w:numId w:val="49"/>
              </w:numPr>
              <w:spacing w:after="0"/>
              <w:jc w:val="both"/>
              <w:rPr>
                <w:rFonts w:asciiTheme="minorHAnsi" w:hAnsiTheme="minorHAnsi" w:cstheme="minorHAnsi"/>
                <w:b/>
                <w:sz w:val="24"/>
                <w:szCs w:val="24"/>
                <w:lang w:val="en-US"/>
              </w:rPr>
            </w:pPr>
            <w:r w:rsidRPr="00DF1F1C">
              <w:rPr>
                <w:rFonts w:asciiTheme="minorHAnsi" w:hAnsiTheme="minorHAnsi" w:cstheme="minorHAnsi"/>
                <w:b/>
                <w:sz w:val="24"/>
                <w:szCs w:val="24"/>
                <w:lang w:val="en-US"/>
              </w:rPr>
              <w:t xml:space="preserve">State the exact percentage that will be held by the proposed acquirer </w:t>
            </w:r>
            <w:proofErr w:type="gramStart"/>
            <w:r w:rsidRPr="00DF1F1C">
              <w:rPr>
                <w:rFonts w:asciiTheme="minorHAnsi" w:hAnsiTheme="minorHAnsi" w:cstheme="minorHAnsi"/>
                <w:b/>
                <w:sz w:val="24"/>
                <w:szCs w:val="24"/>
                <w:lang w:val="en-US"/>
              </w:rPr>
              <w:t>as a result of</w:t>
            </w:r>
            <w:proofErr w:type="gramEnd"/>
            <w:r w:rsidRPr="00DF1F1C">
              <w:rPr>
                <w:rFonts w:asciiTheme="minorHAnsi" w:hAnsiTheme="minorHAnsi" w:cstheme="minorHAnsi"/>
                <w:b/>
                <w:sz w:val="24"/>
                <w:szCs w:val="24"/>
                <w:lang w:val="en-US"/>
              </w:rPr>
              <w:t xml:space="preserve"> the proposed acquisition.</w:t>
            </w:r>
          </w:p>
        </w:tc>
      </w:tr>
      <w:tr w:rsidR="00892279" w:rsidRPr="003275B6" w14:paraId="118F3557" w14:textId="77777777" w:rsidTr="00D20E80">
        <w:tc>
          <w:tcPr>
            <w:tcW w:w="2808" w:type="dxa"/>
          </w:tcPr>
          <w:p w14:paraId="55BFC9C2" w14:textId="77777777" w:rsidR="00892279" w:rsidRPr="003275B6" w:rsidRDefault="00892279" w:rsidP="00D20E80">
            <w:pPr>
              <w:pStyle w:val="ListParagraph"/>
              <w:rPr>
                <w:rFonts w:asciiTheme="minorHAnsi" w:hAnsiTheme="minorHAnsi" w:cstheme="minorHAnsi"/>
                <w:b/>
                <w:sz w:val="24"/>
                <w:szCs w:val="24"/>
                <w:lang w:val="en-US"/>
              </w:rPr>
            </w:pPr>
          </w:p>
        </w:tc>
        <w:tc>
          <w:tcPr>
            <w:tcW w:w="2911" w:type="dxa"/>
          </w:tcPr>
          <w:p w14:paraId="39ABFE6E" w14:textId="77777777" w:rsidR="00892279" w:rsidRPr="003275B6" w:rsidRDefault="00892279" w:rsidP="00D20E80">
            <w:pPr>
              <w:jc w:val="center"/>
              <w:rPr>
                <w:rFonts w:asciiTheme="minorHAnsi" w:hAnsiTheme="minorHAnsi" w:cstheme="minorHAnsi"/>
                <w:b/>
              </w:rPr>
            </w:pPr>
            <w:r w:rsidRPr="003275B6">
              <w:rPr>
                <w:rFonts w:asciiTheme="minorHAnsi" w:hAnsiTheme="minorHAnsi" w:cstheme="minorHAnsi"/>
                <w:b/>
              </w:rPr>
              <w:t>Share capital</w:t>
            </w:r>
          </w:p>
        </w:tc>
        <w:tc>
          <w:tcPr>
            <w:tcW w:w="2911" w:type="dxa"/>
            <w:gridSpan w:val="2"/>
          </w:tcPr>
          <w:p w14:paraId="164C8B78" w14:textId="77777777" w:rsidR="00892279" w:rsidRPr="003275B6" w:rsidRDefault="00892279" w:rsidP="00D20E80">
            <w:pPr>
              <w:jc w:val="center"/>
              <w:rPr>
                <w:rFonts w:asciiTheme="minorHAnsi" w:hAnsiTheme="minorHAnsi" w:cstheme="minorHAnsi"/>
                <w:b/>
              </w:rPr>
            </w:pPr>
            <w:r w:rsidRPr="003275B6">
              <w:rPr>
                <w:rFonts w:asciiTheme="minorHAnsi" w:hAnsiTheme="minorHAnsi" w:cstheme="minorHAnsi"/>
                <w:b/>
              </w:rPr>
              <w:t>Voting rights</w:t>
            </w:r>
          </w:p>
        </w:tc>
      </w:tr>
      <w:tr w:rsidR="00892279" w:rsidRPr="003275B6" w14:paraId="0FF3C430" w14:textId="77777777" w:rsidTr="00D20E80">
        <w:tc>
          <w:tcPr>
            <w:tcW w:w="2808" w:type="dxa"/>
          </w:tcPr>
          <w:p w14:paraId="3DFE0DAB" w14:textId="77777777" w:rsidR="00892279" w:rsidRPr="00DF1F1C" w:rsidRDefault="00892279" w:rsidP="00D20E80">
            <w:pPr>
              <w:rPr>
                <w:rFonts w:asciiTheme="minorHAnsi" w:hAnsiTheme="minorHAnsi" w:cstheme="minorHAnsi"/>
                <w:b/>
              </w:rPr>
            </w:pPr>
            <w:r w:rsidRPr="00DF1F1C">
              <w:rPr>
                <w:rFonts w:asciiTheme="minorHAnsi" w:hAnsiTheme="minorHAnsi" w:cstheme="minorHAnsi"/>
                <w:b/>
              </w:rPr>
              <w:t>Direct</w:t>
            </w:r>
          </w:p>
        </w:tc>
        <w:tc>
          <w:tcPr>
            <w:tcW w:w="2911" w:type="dxa"/>
          </w:tcPr>
          <w:p w14:paraId="565F2266" w14:textId="77777777" w:rsidR="00892279" w:rsidRPr="003275B6" w:rsidRDefault="00892279" w:rsidP="00D20E80">
            <w:pPr>
              <w:rPr>
                <w:rFonts w:asciiTheme="minorHAnsi" w:hAnsiTheme="minorHAnsi" w:cstheme="minorHAnsi"/>
                <w:b/>
              </w:rPr>
            </w:pPr>
          </w:p>
        </w:tc>
        <w:tc>
          <w:tcPr>
            <w:tcW w:w="2911" w:type="dxa"/>
            <w:gridSpan w:val="2"/>
          </w:tcPr>
          <w:p w14:paraId="1AB7959F" w14:textId="77777777" w:rsidR="00892279" w:rsidRPr="003275B6" w:rsidRDefault="00892279" w:rsidP="00D20E80">
            <w:pPr>
              <w:rPr>
                <w:rFonts w:asciiTheme="minorHAnsi" w:hAnsiTheme="minorHAnsi" w:cstheme="minorHAnsi"/>
                <w:b/>
              </w:rPr>
            </w:pPr>
          </w:p>
        </w:tc>
      </w:tr>
      <w:tr w:rsidR="00892279" w:rsidRPr="003275B6" w14:paraId="356B0023" w14:textId="77777777" w:rsidTr="00D20E80">
        <w:tc>
          <w:tcPr>
            <w:tcW w:w="2808" w:type="dxa"/>
          </w:tcPr>
          <w:p w14:paraId="15BA2D99" w14:textId="77777777" w:rsidR="00892279" w:rsidRPr="00DF1F1C" w:rsidRDefault="00892279" w:rsidP="00D20E80">
            <w:pPr>
              <w:rPr>
                <w:rFonts w:asciiTheme="minorHAnsi" w:hAnsiTheme="minorHAnsi" w:cstheme="minorHAnsi"/>
                <w:b/>
                <w:lang w:val="el-GR"/>
              </w:rPr>
            </w:pPr>
            <w:r w:rsidRPr="00DF1F1C">
              <w:rPr>
                <w:rFonts w:asciiTheme="minorHAnsi" w:hAnsiTheme="minorHAnsi" w:cstheme="minorHAnsi"/>
                <w:b/>
              </w:rPr>
              <w:t>Indirect</w:t>
            </w:r>
          </w:p>
        </w:tc>
        <w:tc>
          <w:tcPr>
            <w:tcW w:w="2911" w:type="dxa"/>
          </w:tcPr>
          <w:p w14:paraId="2273F6FD" w14:textId="77777777" w:rsidR="00892279" w:rsidRPr="003275B6" w:rsidRDefault="00892279" w:rsidP="00D20E80">
            <w:pPr>
              <w:rPr>
                <w:rFonts w:asciiTheme="minorHAnsi" w:hAnsiTheme="minorHAnsi" w:cstheme="minorHAnsi"/>
                <w:b/>
              </w:rPr>
            </w:pPr>
          </w:p>
        </w:tc>
        <w:tc>
          <w:tcPr>
            <w:tcW w:w="2911" w:type="dxa"/>
            <w:gridSpan w:val="2"/>
          </w:tcPr>
          <w:p w14:paraId="55D7086C" w14:textId="77777777" w:rsidR="00892279" w:rsidRPr="003275B6" w:rsidRDefault="00892279" w:rsidP="00D20E80">
            <w:pPr>
              <w:rPr>
                <w:rFonts w:asciiTheme="minorHAnsi" w:hAnsiTheme="minorHAnsi" w:cstheme="minorHAnsi"/>
                <w:b/>
              </w:rPr>
            </w:pPr>
          </w:p>
        </w:tc>
      </w:tr>
      <w:tr w:rsidR="00892279" w:rsidRPr="003275B6" w14:paraId="6BCADD60" w14:textId="77777777" w:rsidTr="00D20E80">
        <w:tc>
          <w:tcPr>
            <w:tcW w:w="2808" w:type="dxa"/>
          </w:tcPr>
          <w:p w14:paraId="64F0FD94" w14:textId="77777777" w:rsidR="00892279" w:rsidRPr="00DF1F1C" w:rsidRDefault="00892279" w:rsidP="00D20E80">
            <w:pPr>
              <w:rPr>
                <w:rFonts w:asciiTheme="minorHAnsi" w:hAnsiTheme="minorHAnsi" w:cstheme="minorHAnsi"/>
                <w:b/>
              </w:rPr>
            </w:pPr>
            <w:r>
              <w:rPr>
                <w:rFonts w:asciiTheme="minorHAnsi" w:hAnsiTheme="minorHAnsi" w:cstheme="minorHAnsi"/>
                <w:b/>
                <w:bCs/>
                <w:lang w:val="en-US"/>
              </w:rPr>
              <w:t>A</w:t>
            </w:r>
            <w:r w:rsidRPr="004640AF">
              <w:rPr>
                <w:rFonts w:asciiTheme="minorHAnsi" w:hAnsiTheme="minorHAnsi" w:cstheme="minorHAnsi"/>
                <w:b/>
                <w:bCs/>
                <w:lang w:val="en-US"/>
              </w:rPr>
              <w:t>ny action in concert with other parties</w:t>
            </w:r>
          </w:p>
        </w:tc>
        <w:tc>
          <w:tcPr>
            <w:tcW w:w="2911" w:type="dxa"/>
          </w:tcPr>
          <w:p w14:paraId="0C3CFFD2" w14:textId="77777777" w:rsidR="00892279" w:rsidRPr="003275B6" w:rsidRDefault="00892279" w:rsidP="00D20E80">
            <w:pPr>
              <w:rPr>
                <w:rFonts w:asciiTheme="minorHAnsi" w:hAnsiTheme="minorHAnsi" w:cstheme="minorHAnsi"/>
                <w:b/>
              </w:rPr>
            </w:pPr>
          </w:p>
        </w:tc>
        <w:tc>
          <w:tcPr>
            <w:tcW w:w="2911" w:type="dxa"/>
            <w:gridSpan w:val="2"/>
          </w:tcPr>
          <w:p w14:paraId="1B2EC1BB" w14:textId="77777777" w:rsidR="00892279" w:rsidRPr="003275B6" w:rsidRDefault="00892279" w:rsidP="00D20E80">
            <w:pPr>
              <w:rPr>
                <w:rFonts w:asciiTheme="minorHAnsi" w:hAnsiTheme="minorHAnsi" w:cstheme="minorHAnsi"/>
                <w:b/>
              </w:rPr>
            </w:pPr>
          </w:p>
        </w:tc>
      </w:tr>
      <w:tr w:rsidR="00892279" w:rsidRPr="003275B6" w14:paraId="6D8640A0" w14:textId="77777777" w:rsidTr="00D20E80">
        <w:tc>
          <w:tcPr>
            <w:tcW w:w="2808" w:type="dxa"/>
          </w:tcPr>
          <w:p w14:paraId="609B9FCA" w14:textId="77777777" w:rsidR="00892279" w:rsidRPr="003275B6" w:rsidRDefault="00892279" w:rsidP="00D20E80">
            <w:pPr>
              <w:rPr>
                <w:rFonts w:asciiTheme="minorHAnsi" w:hAnsiTheme="minorHAnsi" w:cstheme="minorHAnsi"/>
                <w:b/>
              </w:rPr>
            </w:pPr>
            <w:r w:rsidRPr="00DF1F1C">
              <w:rPr>
                <w:rFonts w:asciiTheme="minorHAnsi" w:hAnsiTheme="minorHAnsi" w:cstheme="minorHAnsi"/>
                <w:b/>
              </w:rPr>
              <w:t>Total</w:t>
            </w:r>
          </w:p>
        </w:tc>
        <w:tc>
          <w:tcPr>
            <w:tcW w:w="2911" w:type="dxa"/>
          </w:tcPr>
          <w:p w14:paraId="4D4DE239" w14:textId="77777777" w:rsidR="00892279" w:rsidRPr="003275B6" w:rsidRDefault="00892279" w:rsidP="00D20E80">
            <w:pPr>
              <w:rPr>
                <w:rFonts w:asciiTheme="minorHAnsi" w:hAnsiTheme="minorHAnsi" w:cstheme="minorHAnsi"/>
                <w:b/>
              </w:rPr>
            </w:pPr>
          </w:p>
        </w:tc>
        <w:tc>
          <w:tcPr>
            <w:tcW w:w="2911" w:type="dxa"/>
            <w:gridSpan w:val="2"/>
          </w:tcPr>
          <w:p w14:paraId="3FEC7661" w14:textId="77777777" w:rsidR="00892279" w:rsidRPr="003275B6" w:rsidRDefault="00892279" w:rsidP="00D20E80">
            <w:pPr>
              <w:rPr>
                <w:rFonts w:asciiTheme="minorHAnsi" w:hAnsiTheme="minorHAnsi" w:cstheme="minorHAnsi"/>
                <w:b/>
              </w:rPr>
            </w:pPr>
          </w:p>
        </w:tc>
      </w:tr>
    </w:tbl>
    <w:p w14:paraId="526A2EB6" w14:textId="77777777" w:rsidR="00892279" w:rsidRPr="003275B6" w:rsidRDefault="00892279" w:rsidP="00892279">
      <w:pPr>
        <w:rPr>
          <w:rFonts w:asciiTheme="minorHAnsi" w:hAnsiTheme="minorHAnsi" w:cstheme="minorHAnsi"/>
          <w:b/>
        </w:rPr>
      </w:pPr>
    </w:p>
    <w:p w14:paraId="4E8EEE3B" w14:textId="77777777" w:rsidR="00892279" w:rsidRDefault="00892279" w:rsidP="00892279">
      <w:pPr>
        <w:rPr>
          <w:b/>
          <w:sz w:val="28"/>
          <w:szCs w:val="28"/>
        </w:rPr>
      </w:pPr>
      <w:r>
        <w:rPr>
          <w:b/>
          <w:sz w:val="28"/>
          <w:szCs w:val="28"/>
        </w:rPr>
        <w:br w:type="page"/>
      </w:r>
    </w:p>
    <w:p w14:paraId="4A03E923" w14:textId="5F06AB83" w:rsidR="002D6FE8" w:rsidRPr="00E35004" w:rsidRDefault="002D6FE8" w:rsidP="00B92E5F">
      <w:pPr>
        <w:pStyle w:val="ListParagraph"/>
        <w:numPr>
          <w:ilvl w:val="0"/>
          <w:numId w:val="6"/>
        </w:numPr>
        <w:ind w:left="360"/>
        <w:contextualSpacing w:val="0"/>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lastRenderedPageBreak/>
        <w:t>CONFIRMATION STATEMENT</w:t>
      </w:r>
    </w:p>
    <w:p w14:paraId="18EFE559" w14:textId="510D2443" w:rsidR="002D6FE8" w:rsidRPr="00E35004" w:rsidRDefault="002D6FE8" w:rsidP="00B37BDC">
      <w:pPr>
        <w:spacing w:line="276" w:lineRule="auto"/>
        <w:jc w:val="both"/>
        <w:rPr>
          <w:rFonts w:asciiTheme="minorHAnsi" w:hAnsiTheme="minorHAnsi" w:cstheme="minorHAnsi"/>
          <w:b/>
          <w:lang w:val="en-US"/>
        </w:rPr>
      </w:pPr>
      <w:r w:rsidRPr="00E35004">
        <w:rPr>
          <w:rFonts w:asciiTheme="minorHAnsi" w:hAnsiTheme="minorHAnsi" w:cstheme="minorHAnsi"/>
          <w:b/>
          <w:lang w:val="en-US"/>
        </w:rPr>
        <w:t>I hereby responsibly declare and confirm, having full knowledge of the consequences of the Law, that:</w:t>
      </w:r>
    </w:p>
    <w:p w14:paraId="359C88A6" w14:textId="77777777" w:rsidR="002D6FE8" w:rsidRPr="00E35004" w:rsidRDefault="002D6FE8" w:rsidP="00B37BDC">
      <w:pPr>
        <w:tabs>
          <w:tab w:val="left" w:pos="284"/>
        </w:tabs>
        <w:ind w:left="720"/>
        <w:jc w:val="both"/>
        <w:rPr>
          <w:rFonts w:asciiTheme="minorHAnsi" w:hAnsiTheme="minorHAnsi" w:cstheme="minorHAnsi"/>
          <w:b/>
        </w:rPr>
      </w:pPr>
    </w:p>
    <w:p w14:paraId="02C9A2CF" w14:textId="77777777" w:rsidR="009B09E9" w:rsidRPr="00E35004" w:rsidRDefault="002D6FE8" w:rsidP="00B37BDC">
      <w:pPr>
        <w:numPr>
          <w:ilvl w:val="0"/>
          <w:numId w:val="17"/>
        </w:numPr>
        <w:tabs>
          <w:tab w:val="left" w:pos="284"/>
        </w:tabs>
        <w:jc w:val="both"/>
        <w:rPr>
          <w:rFonts w:asciiTheme="minorHAnsi" w:hAnsiTheme="minorHAnsi" w:cstheme="minorHAnsi"/>
          <w:b/>
        </w:rPr>
      </w:pPr>
      <w:r w:rsidRPr="00E35004">
        <w:rPr>
          <w:rFonts w:asciiTheme="minorHAnsi" w:hAnsiTheme="minorHAnsi" w:cstheme="minorHAnsi"/>
          <w:b/>
          <w:lang w:eastAsia="en-GB"/>
        </w:rPr>
        <w:t xml:space="preserve">I have </w:t>
      </w:r>
      <w:r w:rsidR="009B09E9" w:rsidRPr="00E35004">
        <w:rPr>
          <w:rFonts w:asciiTheme="minorHAnsi" w:hAnsiTheme="minorHAnsi" w:cstheme="minorHAnsi"/>
          <w:b/>
          <w:lang w:val="en-US"/>
        </w:rPr>
        <w:t xml:space="preserve">exercised all due diligence in ensuring that all the information stated in this </w:t>
      </w:r>
      <w:r w:rsidR="009B09E9" w:rsidRPr="00E35004">
        <w:rPr>
          <w:rFonts w:asciiTheme="minorHAnsi" w:hAnsiTheme="minorHAnsi" w:cstheme="minorHAnsi"/>
          <w:b/>
          <w:lang w:eastAsia="en-GB"/>
        </w:rPr>
        <w:t>questionnaire</w:t>
      </w:r>
      <w:r w:rsidR="009B09E9" w:rsidRPr="00E35004">
        <w:rPr>
          <w:rFonts w:asciiTheme="minorHAnsi" w:hAnsiTheme="minorHAnsi" w:cstheme="minorHAnsi"/>
          <w:b/>
          <w:lang w:val="en-US"/>
        </w:rPr>
        <w:t xml:space="preserve">, as well as the details and documents that accompany it are correct, complete and accurate.    </w:t>
      </w:r>
    </w:p>
    <w:p w14:paraId="497BE030" w14:textId="77777777" w:rsidR="009B09E9" w:rsidRPr="00E35004" w:rsidRDefault="002D6FE8" w:rsidP="00B37BDC">
      <w:pPr>
        <w:numPr>
          <w:ilvl w:val="0"/>
          <w:numId w:val="17"/>
        </w:numPr>
        <w:tabs>
          <w:tab w:val="left" w:pos="284"/>
        </w:tabs>
        <w:jc w:val="both"/>
        <w:rPr>
          <w:rFonts w:asciiTheme="minorHAnsi" w:hAnsiTheme="minorHAnsi" w:cstheme="minorHAnsi"/>
          <w:b/>
        </w:rPr>
      </w:pPr>
      <w:r w:rsidRPr="00E35004">
        <w:rPr>
          <w:rFonts w:asciiTheme="minorHAnsi" w:hAnsiTheme="minorHAnsi" w:cstheme="minorHAnsi"/>
          <w:b/>
          <w:lang w:val="en-US"/>
        </w:rPr>
        <w:t>I hereby confirm that I shall comply will the relevant requirements and obligations arising from the Law and any secondary legislation pursuant to it</w:t>
      </w:r>
      <w:r w:rsidRPr="00E35004">
        <w:rPr>
          <w:rFonts w:asciiTheme="minorHAnsi" w:hAnsiTheme="minorHAnsi" w:cstheme="minorHAnsi"/>
          <w:b/>
        </w:rPr>
        <w:t>.</w:t>
      </w:r>
    </w:p>
    <w:p w14:paraId="4687292A" w14:textId="62D9EF01" w:rsidR="009B09E9" w:rsidRPr="00E35004" w:rsidRDefault="009B09E9" w:rsidP="00B37BDC">
      <w:pPr>
        <w:numPr>
          <w:ilvl w:val="0"/>
          <w:numId w:val="17"/>
        </w:numPr>
        <w:tabs>
          <w:tab w:val="left" w:pos="284"/>
        </w:tabs>
        <w:jc w:val="both"/>
        <w:rPr>
          <w:rFonts w:asciiTheme="minorHAnsi" w:hAnsiTheme="minorHAnsi" w:cstheme="minorHAnsi"/>
          <w:b/>
        </w:rPr>
      </w:pPr>
      <w:r w:rsidRPr="00E35004">
        <w:rPr>
          <w:rFonts w:asciiTheme="minorHAnsi" w:hAnsiTheme="minorHAnsi" w:cstheme="minorHAnsi"/>
          <w:b/>
        </w:rPr>
        <w:t>I</w:t>
      </w:r>
      <w:r w:rsidRPr="00E35004">
        <w:rPr>
          <w:rFonts w:asciiTheme="minorHAnsi" w:hAnsiTheme="minorHAnsi" w:cstheme="minorHAnsi"/>
          <w:b/>
          <w:lang w:val="en-US"/>
        </w:rPr>
        <w:t xml:space="preserve"> </w:t>
      </w:r>
      <w:r w:rsidRPr="00E35004">
        <w:rPr>
          <w:rFonts w:asciiTheme="minorHAnsi" w:hAnsiTheme="minorHAnsi" w:cstheme="minorHAnsi"/>
          <w:b/>
        </w:rPr>
        <w:t xml:space="preserve">will notify the </w:t>
      </w:r>
      <w:r w:rsidR="0088139E">
        <w:rPr>
          <w:rFonts w:asciiTheme="minorHAnsi" w:hAnsiTheme="minorHAnsi" w:cstheme="minorHAnsi"/>
          <w:b/>
        </w:rPr>
        <w:t>Commission</w:t>
      </w:r>
      <w:r w:rsidRPr="00E35004">
        <w:rPr>
          <w:rFonts w:asciiTheme="minorHAnsi" w:hAnsiTheme="minorHAnsi" w:cstheme="minorHAnsi"/>
          <w:b/>
        </w:rPr>
        <w:t>, in writing, immediately w</w:t>
      </w:r>
      <w:r w:rsidRPr="00E35004">
        <w:rPr>
          <w:rFonts w:asciiTheme="minorHAnsi" w:hAnsiTheme="minorHAnsi" w:cstheme="minorHAnsi"/>
          <w:b/>
          <w:lang w:val="en-US"/>
        </w:rPr>
        <w:t xml:space="preserve">here, in the period between the submission of this questionnaire and </w:t>
      </w:r>
      <w:r w:rsidR="0088139E">
        <w:rPr>
          <w:rFonts w:asciiTheme="minorHAnsi" w:hAnsiTheme="minorHAnsi" w:cstheme="minorHAnsi"/>
          <w:b/>
          <w:lang w:val="en-US"/>
        </w:rPr>
        <w:t>the Commission’s</w:t>
      </w:r>
      <w:r w:rsidRPr="00E35004">
        <w:rPr>
          <w:rFonts w:asciiTheme="minorHAnsi" w:hAnsiTheme="minorHAnsi" w:cstheme="minorHAnsi"/>
          <w:b/>
          <w:lang w:val="en-US"/>
        </w:rPr>
        <w:t xml:space="preserve"> decision, a change takes place in the information or and details and documents submitted with the questionnaire.</w:t>
      </w:r>
    </w:p>
    <w:p w14:paraId="45A0B605" w14:textId="77777777" w:rsidR="002D6FE8" w:rsidRPr="00E35004" w:rsidRDefault="002D6FE8" w:rsidP="00B37BDC">
      <w:pPr>
        <w:ind w:left="426" w:hanging="426"/>
        <w:jc w:val="both"/>
        <w:rPr>
          <w:rFonts w:asciiTheme="minorHAnsi" w:hAnsiTheme="minorHAnsi" w:cstheme="minorHAnsi"/>
          <w:highlight w:val="yellow"/>
        </w:rPr>
      </w:pPr>
    </w:p>
    <w:p w14:paraId="4173ACDE" w14:textId="77777777"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I acknowledge and accept that the Commission may reveal information in the discharge of its duties, as these are defined in the Law.</w:t>
      </w:r>
    </w:p>
    <w:p w14:paraId="0DBB8C54" w14:textId="77777777" w:rsidR="002D6FE8" w:rsidRPr="00E35004" w:rsidRDefault="002D6FE8" w:rsidP="00B37BDC">
      <w:pPr>
        <w:spacing w:line="276" w:lineRule="auto"/>
        <w:jc w:val="both"/>
        <w:rPr>
          <w:rFonts w:asciiTheme="minorHAnsi" w:hAnsiTheme="minorHAnsi" w:cstheme="minorHAnsi"/>
          <w:b/>
        </w:rPr>
      </w:pPr>
    </w:p>
    <w:p w14:paraId="518599B8" w14:textId="77777777" w:rsidR="00640A6E" w:rsidRDefault="00640A6E" w:rsidP="00640A6E">
      <w:pPr>
        <w:tabs>
          <w:tab w:val="left" w:pos="284"/>
        </w:tabs>
        <w:jc w:val="both"/>
        <w:rPr>
          <w:rFonts w:ascii="Calibri" w:hAnsi="Calibri" w:cs="Calibri"/>
          <w:b/>
          <w:lang w:val="en-US"/>
        </w:rPr>
      </w:pPr>
      <w:r w:rsidRPr="000C6894">
        <w:rPr>
          <w:rFonts w:ascii="Calibri" w:hAnsi="Calibri" w:cs="Calibri"/>
          <w:b/>
        </w:rPr>
        <w:t xml:space="preserve">We understand that in </w:t>
      </w:r>
      <w:r w:rsidRPr="000C6894">
        <w:rPr>
          <w:rFonts w:ascii="Calibri" w:hAnsi="Calibri" w:cs="Calibri"/>
          <w:b/>
          <w:lang w:val="en-US"/>
        </w:rPr>
        <w:t>accordance with sections 71, 93 and 94 of the Law</w:t>
      </w:r>
      <w:r>
        <w:rPr>
          <w:rFonts w:ascii="Calibri" w:hAnsi="Calibri" w:cs="Calibri"/>
          <w:b/>
          <w:lang w:val="en-US"/>
        </w:rPr>
        <w:t xml:space="preserve"> </w:t>
      </w:r>
      <w:r w:rsidRPr="000C6894">
        <w:rPr>
          <w:rFonts w:ascii="Calibri" w:hAnsi="Calibri" w:cs="Calibri"/>
          <w:b/>
          <w:lang w:val="en-US"/>
        </w:rPr>
        <w:t xml:space="preserve">the provision of false, or misleading information or data or documents or forms, or the withholding of material information from the current notification, is subject to an administrative fine and may constitute a criminal offence.     </w:t>
      </w:r>
    </w:p>
    <w:p w14:paraId="34BA71A2" w14:textId="77777777" w:rsidR="00600993" w:rsidRDefault="00600993" w:rsidP="00640A6E">
      <w:pPr>
        <w:tabs>
          <w:tab w:val="left" w:pos="284"/>
        </w:tabs>
        <w:jc w:val="both"/>
        <w:rPr>
          <w:rFonts w:ascii="Calibri" w:hAnsi="Calibri" w:cs="Calibri"/>
          <w:b/>
          <w:lang w:val="en-US"/>
        </w:rPr>
      </w:pPr>
    </w:p>
    <w:p w14:paraId="62792B5F" w14:textId="77777777" w:rsidR="00600993" w:rsidRPr="00A41DF6" w:rsidRDefault="00600993" w:rsidP="00600993">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7"/>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18"/>
      </w:r>
      <w:r>
        <w:rPr>
          <w:rFonts w:ascii="Calibri" w:hAnsi="Calibri" w:cs="Calibri"/>
          <w:b/>
          <w:bCs/>
          <w:lang w:val="en-US"/>
        </w:rPr>
        <w:t>:</w:t>
      </w:r>
    </w:p>
    <w:p w14:paraId="5D81D8F1" w14:textId="77777777" w:rsidR="00600993" w:rsidRPr="00A41DF6" w:rsidRDefault="00600993" w:rsidP="00600993">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55421053" w14:textId="77777777" w:rsidR="00600993" w:rsidRPr="000C6894" w:rsidRDefault="00600993" w:rsidP="00640A6E">
      <w:pPr>
        <w:tabs>
          <w:tab w:val="left" w:pos="284"/>
        </w:tabs>
        <w:jc w:val="both"/>
        <w:rPr>
          <w:rFonts w:ascii="Calibri" w:hAnsi="Calibri" w:cs="Calibri"/>
          <w:b/>
          <w:lang w:val="en-US"/>
        </w:rPr>
      </w:pPr>
    </w:p>
    <w:p w14:paraId="3306B902" w14:textId="77777777" w:rsidR="002D6FE8" w:rsidRPr="00640A6E" w:rsidRDefault="002D6FE8" w:rsidP="00B37BDC">
      <w:pPr>
        <w:spacing w:line="276" w:lineRule="auto"/>
        <w:jc w:val="both"/>
        <w:rPr>
          <w:rFonts w:asciiTheme="minorHAnsi" w:hAnsiTheme="minorHAnsi" w:cstheme="minorHAnsi"/>
          <w:b/>
          <w:lang w:val="en-US"/>
        </w:rPr>
      </w:pPr>
    </w:p>
    <w:p w14:paraId="23F46190" w14:textId="77777777"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 xml:space="preserve">Signature </w:t>
      </w:r>
      <w:r w:rsidRPr="00E35004">
        <w:rPr>
          <w:rFonts w:asciiTheme="minorHAnsi" w:hAnsiTheme="minorHAnsi" w:cstheme="minorHAnsi"/>
          <w:b/>
        </w:rPr>
        <w:tab/>
        <w:t>......................................................</w:t>
      </w:r>
    </w:p>
    <w:p w14:paraId="714F9100" w14:textId="77777777" w:rsidR="002D6FE8" w:rsidRPr="00E35004" w:rsidRDefault="002D6FE8" w:rsidP="00B37BDC">
      <w:pPr>
        <w:spacing w:line="276" w:lineRule="auto"/>
        <w:jc w:val="both"/>
        <w:rPr>
          <w:rFonts w:asciiTheme="minorHAnsi" w:hAnsiTheme="minorHAnsi" w:cstheme="minorHAnsi"/>
          <w:b/>
        </w:rPr>
      </w:pPr>
    </w:p>
    <w:p w14:paraId="147A95FA" w14:textId="77777777" w:rsidR="002D6FE8"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 xml:space="preserve">Full name </w:t>
      </w:r>
      <w:r w:rsidRPr="00E35004">
        <w:rPr>
          <w:rFonts w:asciiTheme="minorHAnsi" w:hAnsiTheme="minorHAnsi" w:cstheme="minorHAnsi"/>
          <w:b/>
        </w:rPr>
        <w:tab/>
        <w:t>......................................................</w:t>
      </w:r>
    </w:p>
    <w:p w14:paraId="0D671AA3" w14:textId="77777777" w:rsidR="00640A6E" w:rsidRDefault="00640A6E" w:rsidP="00B37BDC">
      <w:pPr>
        <w:spacing w:line="276" w:lineRule="auto"/>
        <w:jc w:val="both"/>
        <w:rPr>
          <w:rFonts w:asciiTheme="minorHAnsi" w:hAnsiTheme="minorHAnsi" w:cstheme="minorHAnsi"/>
          <w:b/>
        </w:rPr>
      </w:pPr>
    </w:p>
    <w:p w14:paraId="47759D2E" w14:textId="3257E6C6" w:rsidR="00640A6E" w:rsidRPr="00E35004" w:rsidRDefault="00640A6E" w:rsidP="00B37BDC">
      <w:pPr>
        <w:spacing w:line="276" w:lineRule="auto"/>
        <w:jc w:val="both"/>
        <w:rPr>
          <w:rFonts w:asciiTheme="minorHAnsi" w:hAnsiTheme="minorHAnsi" w:cstheme="minorHAnsi"/>
          <w:b/>
        </w:rPr>
      </w:pPr>
      <w:r>
        <w:rPr>
          <w:rFonts w:asciiTheme="minorHAnsi" w:hAnsiTheme="minorHAnsi" w:cstheme="minorHAnsi"/>
          <w:b/>
        </w:rPr>
        <w:t xml:space="preserve">Capacity </w:t>
      </w:r>
      <w:r>
        <w:rPr>
          <w:rFonts w:asciiTheme="minorHAnsi" w:hAnsiTheme="minorHAnsi" w:cstheme="minorHAnsi"/>
          <w:b/>
        </w:rPr>
        <w:tab/>
        <w:t>……………………………………………………</w:t>
      </w:r>
    </w:p>
    <w:p w14:paraId="3DD85DBB" w14:textId="77777777" w:rsidR="002D6FE8" w:rsidRPr="00E35004" w:rsidRDefault="002D6FE8" w:rsidP="00B37BDC">
      <w:pPr>
        <w:spacing w:line="276" w:lineRule="auto"/>
        <w:jc w:val="both"/>
        <w:rPr>
          <w:rFonts w:asciiTheme="minorHAnsi" w:hAnsiTheme="minorHAnsi" w:cstheme="minorHAnsi"/>
          <w:b/>
        </w:rPr>
      </w:pPr>
    </w:p>
    <w:p w14:paraId="30909478" w14:textId="6A7ABC60"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Date</w:t>
      </w:r>
      <w:r w:rsidRPr="00E35004">
        <w:rPr>
          <w:rFonts w:asciiTheme="minorHAnsi" w:hAnsiTheme="minorHAnsi" w:cstheme="minorHAnsi"/>
          <w:b/>
        </w:rPr>
        <w:tab/>
      </w:r>
      <w:r w:rsidR="0000174F" w:rsidRPr="00E35004">
        <w:rPr>
          <w:rFonts w:asciiTheme="minorHAnsi" w:hAnsiTheme="minorHAnsi" w:cstheme="minorHAnsi"/>
          <w:b/>
        </w:rPr>
        <w:tab/>
      </w:r>
      <w:r w:rsidRPr="00E35004">
        <w:rPr>
          <w:rFonts w:asciiTheme="minorHAnsi" w:hAnsiTheme="minorHAnsi" w:cstheme="minorHAnsi"/>
          <w:b/>
        </w:rPr>
        <w:t xml:space="preserve">...................................................... </w:t>
      </w:r>
    </w:p>
    <w:p w14:paraId="5B612529" w14:textId="77777777" w:rsidR="002D6FE8" w:rsidRPr="00E35004" w:rsidRDefault="002D6FE8" w:rsidP="00B37BDC">
      <w:pPr>
        <w:spacing w:line="276" w:lineRule="auto"/>
        <w:jc w:val="both"/>
        <w:rPr>
          <w:rFonts w:asciiTheme="minorHAnsi" w:hAnsiTheme="minorHAnsi" w:cstheme="minorHAnsi"/>
          <w:b/>
          <w:lang w:val="en-US"/>
        </w:rPr>
      </w:pPr>
    </w:p>
    <w:p w14:paraId="1E93465F" w14:textId="77777777" w:rsidR="002D6FE8" w:rsidRPr="00E35004" w:rsidRDefault="002D6FE8" w:rsidP="00B37BDC">
      <w:pPr>
        <w:spacing w:line="276" w:lineRule="auto"/>
        <w:jc w:val="both"/>
        <w:rPr>
          <w:rFonts w:asciiTheme="minorHAnsi" w:hAnsiTheme="minorHAnsi" w:cstheme="minorHAnsi"/>
          <w:b/>
          <w:lang w:val="en-US"/>
        </w:rPr>
      </w:pPr>
    </w:p>
    <w:p w14:paraId="48C558E1" w14:textId="014EA2D6" w:rsidR="00600993" w:rsidRDefault="00600993" w:rsidP="00600993">
      <w:pPr>
        <w:jc w:val="both"/>
        <w:rPr>
          <w:rFonts w:asciiTheme="minorHAnsi" w:hAnsiTheme="minorHAnsi" w:cstheme="minorHAnsi"/>
          <w:b/>
          <w:bCs/>
          <w:lang w:val="en-US"/>
        </w:rPr>
      </w:pPr>
    </w:p>
    <w:p w14:paraId="6377ADAD" w14:textId="77777777" w:rsidR="00600993" w:rsidRDefault="00600993" w:rsidP="00600993">
      <w:pPr>
        <w:jc w:val="both"/>
        <w:rPr>
          <w:rFonts w:asciiTheme="minorHAnsi" w:hAnsiTheme="minorHAnsi" w:cstheme="minorHAnsi"/>
          <w:b/>
          <w:bCs/>
          <w:lang w:val="en-US"/>
        </w:rPr>
      </w:pPr>
    </w:p>
    <w:p w14:paraId="0412B127" w14:textId="55EF96C3" w:rsidR="00F54B83" w:rsidRPr="00E35004" w:rsidRDefault="008A2760" w:rsidP="00600993">
      <w:pPr>
        <w:jc w:val="both"/>
        <w:rPr>
          <w:rFonts w:asciiTheme="minorHAnsi" w:hAnsiTheme="minorHAnsi" w:cstheme="minorHAnsi"/>
          <w:b/>
          <w:bCs/>
          <w:lang w:val="en-US"/>
        </w:rPr>
      </w:pPr>
      <w:r w:rsidRPr="00E35004">
        <w:rPr>
          <w:rFonts w:asciiTheme="minorHAnsi" w:hAnsiTheme="minorHAnsi" w:cstheme="minorHAnsi"/>
          <w:b/>
          <w:bCs/>
          <w:lang w:val="en-US"/>
        </w:rPr>
        <w:t>STATEMENT OF THE ACCOMPANYING DETAILS/DOCUMENTS</w:t>
      </w:r>
    </w:p>
    <w:tbl>
      <w:tblPr>
        <w:tblStyle w:val="TableGrid"/>
        <w:tblW w:w="8930" w:type="dxa"/>
        <w:tblLayout w:type="fixed"/>
        <w:tblLook w:val="04A0" w:firstRow="1" w:lastRow="0" w:firstColumn="1" w:lastColumn="0" w:noHBand="0" w:noVBand="1"/>
      </w:tblPr>
      <w:tblGrid>
        <w:gridCol w:w="5418"/>
        <w:gridCol w:w="1170"/>
        <w:gridCol w:w="1260"/>
        <w:gridCol w:w="1082"/>
      </w:tblGrid>
      <w:tr w:rsidR="007C2DCC" w:rsidRPr="00E35004" w14:paraId="7CA49B3E" w14:textId="77777777" w:rsidTr="00A20DE4">
        <w:tc>
          <w:tcPr>
            <w:tcW w:w="5418" w:type="dxa"/>
            <w:shd w:val="clear" w:color="auto" w:fill="B8CCE4" w:themeFill="accent1" w:themeFillTint="66"/>
            <w:vAlign w:val="center"/>
          </w:tcPr>
          <w:p w14:paraId="0623A681" w14:textId="148A1DE3" w:rsidR="007C2DCC" w:rsidRPr="00E35004" w:rsidRDefault="007C2DC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Details/Documents</w:t>
            </w:r>
          </w:p>
        </w:tc>
        <w:tc>
          <w:tcPr>
            <w:tcW w:w="1170" w:type="dxa"/>
            <w:shd w:val="clear" w:color="auto" w:fill="B8CCE4" w:themeFill="accent1" w:themeFillTint="66"/>
            <w:vAlign w:val="center"/>
          </w:tcPr>
          <w:p w14:paraId="20B7651A" w14:textId="5B5FAAF0" w:rsidR="007C2DCC" w:rsidRPr="00E35004" w:rsidRDefault="00AB421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Number of Appendix</w:t>
            </w:r>
          </w:p>
        </w:tc>
        <w:tc>
          <w:tcPr>
            <w:tcW w:w="1260" w:type="dxa"/>
            <w:shd w:val="clear" w:color="auto" w:fill="B8CCE4" w:themeFill="accent1" w:themeFillTint="66"/>
            <w:vAlign w:val="center"/>
          </w:tcPr>
          <w:p w14:paraId="36AE5FCD" w14:textId="5DAA2D0F" w:rsidR="007C2DCC" w:rsidRPr="00E35004" w:rsidRDefault="00AB421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Submitted (X)/Not applicable (N/A)</w:t>
            </w:r>
          </w:p>
        </w:tc>
        <w:tc>
          <w:tcPr>
            <w:tcW w:w="1082" w:type="dxa"/>
            <w:shd w:val="clear" w:color="auto" w:fill="B8CCE4" w:themeFill="accent1" w:themeFillTint="66"/>
            <w:vAlign w:val="center"/>
          </w:tcPr>
          <w:p w14:paraId="5A9E0EA4" w14:textId="561F6A8D" w:rsidR="007C2DCC" w:rsidRPr="00E35004" w:rsidRDefault="00AB421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For official use only</w:t>
            </w:r>
          </w:p>
        </w:tc>
      </w:tr>
      <w:tr w:rsidR="002D6FE8" w:rsidRPr="00E35004" w14:paraId="7EED4F4F" w14:textId="77777777" w:rsidTr="00A20DE4">
        <w:trPr>
          <w:trHeight w:val="350"/>
        </w:trPr>
        <w:tc>
          <w:tcPr>
            <w:tcW w:w="5418" w:type="dxa"/>
          </w:tcPr>
          <w:p w14:paraId="51E4886B" w14:textId="2EDB9AA3" w:rsidR="007C2DCC" w:rsidRPr="00E35004" w:rsidRDefault="00FF035B" w:rsidP="00B37BDC">
            <w:pPr>
              <w:jc w:val="both"/>
              <w:rPr>
                <w:rFonts w:asciiTheme="minorHAnsi" w:hAnsiTheme="minorHAnsi" w:cstheme="minorHAnsi"/>
                <w:bCs/>
                <w:lang w:val="en-US"/>
              </w:rPr>
            </w:pPr>
            <w:r>
              <w:rPr>
                <w:rFonts w:asciiTheme="minorHAnsi" w:hAnsiTheme="minorHAnsi" w:cstheme="minorHAnsi"/>
                <w:bCs/>
                <w:lang w:val="en-US"/>
              </w:rPr>
              <w:t>Trust deed</w:t>
            </w:r>
            <w:r w:rsidR="00F23B6C">
              <w:rPr>
                <w:rFonts w:asciiTheme="minorHAnsi" w:hAnsiTheme="minorHAnsi" w:cstheme="minorHAnsi"/>
                <w:bCs/>
                <w:lang w:val="en-US"/>
              </w:rPr>
              <w:t>/Instrument of trust</w:t>
            </w:r>
          </w:p>
        </w:tc>
        <w:tc>
          <w:tcPr>
            <w:tcW w:w="1170" w:type="dxa"/>
          </w:tcPr>
          <w:p w14:paraId="4752441E" w14:textId="28B21541" w:rsidR="007C2DCC"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1</w:t>
            </w:r>
          </w:p>
        </w:tc>
        <w:tc>
          <w:tcPr>
            <w:tcW w:w="1260" w:type="dxa"/>
          </w:tcPr>
          <w:p w14:paraId="3A0C052C" w14:textId="77777777" w:rsidR="007C2DCC" w:rsidRPr="00E35004" w:rsidRDefault="007C2DCC" w:rsidP="00B37BDC">
            <w:pPr>
              <w:spacing w:line="276" w:lineRule="auto"/>
              <w:jc w:val="both"/>
              <w:rPr>
                <w:rFonts w:asciiTheme="minorHAnsi" w:hAnsiTheme="minorHAnsi" w:cstheme="minorHAnsi"/>
                <w:bCs/>
                <w:lang w:val="en-US"/>
              </w:rPr>
            </w:pPr>
          </w:p>
        </w:tc>
        <w:tc>
          <w:tcPr>
            <w:tcW w:w="1082" w:type="dxa"/>
          </w:tcPr>
          <w:p w14:paraId="7A2F2D64" w14:textId="77777777" w:rsidR="007C2DCC" w:rsidRPr="00E35004" w:rsidRDefault="007C2DCC" w:rsidP="00B37BDC">
            <w:pPr>
              <w:spacing w:line="276" w:lineRule="auto"/>
              <w:jc w:val="both"/>
              <w:rPr>
                <w:rFonts w:asciiTheme="minorHAnsi" w:hAnsiTheme="minorHAnsi" w:cstheme="minorHAnsi"/>
                <w:bCs/>
                <w:lang w:val="en-US"/>
              </w:rPr>
            </w:pPr>
          </w:p>
        </w:tc>
      </w:tr>
      <w:tr w:rsidR="007C2DCC" w:rsidRPr="00E35004" w14:paraId="4CC1ECA4" w14:textId="77777777" w:rsidTr="00A20DE4">
        <w:tc>
          <w:tcPr>
            <w:tcW w:w="5418" w:type="dxa"/>
          </w:tcPr>
          <w:p w14:paraId="71087ECF" w14:textId="2964F3FC" w:rsidR="007C2DCC" w:rsidRPr="00E35004" w:rsidRDefault="00F23B6C" w:rsidP="003D13A8">
            <w:pPr>
              <w:jc w:val="both"/>
              <w:rPr>
                <w:rFonts w:asciiTheme="minorHAnsi" w:hAnsiTheme="minorHAnsi" w:cstheme="minorHAnsi"/>
                <w:bCs/>
              </w:rPr>
            </w:pPr>
            <w:r w:rsidRPr="00A31530">
              <w:rPr>
                <w:rFonts w:asciiTheme="minorHAnsi" w:hAnsiTheme="minorHAnsi" w:cstheme="minorHAnsi"/>
              </w:rPr>
              <w:t>Personal Questionnaire</w:t>
            </w:r>
            <w:r w:rsidR="003D13A8">
              <w:rPr>
                <w:rFonts w:asciiTheme="minorHAnsi" w:hAnsiTheme="minorHAnsi" w:cstheme="minorHAnsi"/>
              </w:rPr>
              <w:t>(s)</w:t>
            </w:r>
            <w:r w:rsidRPr="00A31530">
              <w:rPr>
                <w:rFonts w:asciiTheme="minorHAnsi" w:hAnsiTheme="minorHAnsi" w:cstheme="minorHAnsi"/>
              </w:rPr>
              <w:t xml:space="preserve"> </w:t>
            </w:r>
            <w:r>
              <w:rPr>
                <w:rFonts w:asciiTheme="minorHAnsi" w:hAnsiTheme="minorHAnsi" w:cstheme="minorHAnsi"/>
              </w:rPr>
              <w:t>for</w:t>
            </w:r>
            <w:r w:rsidRPr="00A31530">
              <w:rPr>
                <w:rFonts w:asciiTheme="minorHAnsi" w:hAnsiTheme="minorHAnsi" w:cstheme="minorHAnsi"/>
              </w:rPr>
              <w:t xml:space="preserve"> </w:t>
            </w:r>
            <w:r>
              <w:rPr>
                <w:rFonts w:asciiTheme="minorHAnsi" w:hAnsiTheme="minorHAnsi" w:cstheme="minorHAnsi"/>
              </w:rPr>
              <w:t>the trustees of the trust</w:t>
            </w:r>
            <w:r w:rsidR="003D13A8">
              <w:rPr>
                <w:rFonts w:asciiTheme="minorHAnsi" w:hAnsiTheme="minorHAnsi" w:cstheme="minorHAnsi"/>
              </w:rPr>
              <w:t xml:space="preserve"> (Form</w:t>
            </w:r>
            <w:r w:rsidR="000C26DB">
              <w:rPr>
                <w:rFonts w:asciiTheme="minorHAnsi" w:hAnsiTheme="minorHAnsi" w:cstheme="minorHAnsi"/>
              </w:rPr>
              <w:t xml:space="preserve"> 87-00-12 and/or Form 87-00-13)</w:t>
            </w:r>
            <w:r w:rsidR="003D13A8">
              <w:rPr>
                <w:rFonts w:asciiTheme="minorHAnsi" w:hAnsiTheme="minorHAnsi" w:cstheme="minorHAnsi"/>
              </w:rPr>
              <w:t xml:space="preserve"> </w:t>
            </w:r>
          </w:p>
        </w:tc>
        <w:tc>
          <w:tcPr>
            <w:tcW w:w="1170" w:type="dxa"/>
          </w:tcPr>
          <w:p w14:paraId="6DF5C7CD" w14:textId="52E63382" w:rsidR="007C2DCC"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2</w:t>
            </w:r>
          </w:p>
        </w:tc>
        <w:tc>
          <w:tcPr>
            <w:tcW w:w="1260" w:type="dxa"/>
          </w:tcPr>
          <w:p w14:paraId="08FF0660" w14:textId="77777777" w:rsidR="007C2DCC" w:rsidRPr="00E35004" w:rsidRDefault="007C2DCC" w:rsidP="00B37BDC">
            <w:pPr>
              <w:spacing w:line="276" w:lineRule="auto"/>
              <w:jc w:val="both"/>
              <w:rPr>
                <w:rFonts w:asciiTheme="minorHAnsi" w:hAnsiTheme="minorHAnsi" w:cstheme="minorHAnsi"/>
                <w:bCs/>
                <w:lang w:val="en-US"/>
              </w:rPr>
            </w:pPr>
          </w:p>
        </w:tc>
        <w:tc>
          <w:tcPr>
            <w:tcW w:w="1082" w:type="dxa"/>
          </w:tcPr>
          <w:p w14:paraId="3AA450F0" w14:textId="77777777" w:rsidR="007C2DCC" w:rsidRPr="00E35004" w:rsidRDefault="007C2DCC" w:rsidP="00B37BDC">
            <w:pPr>
              <w:spacing w:line="276" w:lineRule="auto"/>
              <w:jc w:val="both"/>
              <w:rPr>
                <w:rFonts w:asciiTheme="minorHAnsi" w:hAnsiTheme="minorHAnsi" w:cstheme="minorHAnsi"/>
                <w:bCs/>
                <w:lang w:val="en-US"/>
              </w:rPr>
            </w:pPr>
          </w:p>
        </w:tc>
      </w:tr>
      <w:tr w:rsidR="007C2DCC" w:rsidRPr="00E35004" w14:paraId="5DC6EEFB" w14:textId="77777777" w:rsidTr="00A20DE4">
        <w:trPr>
          <w:trHeight w:val="368"/>
        </w:trPr>
        <w:tc>
          <w:tcPr>
            <w:tcW w:w="5418" w:type="dxa"/>
          </w:tcPr>
          <w:p w14:paraId="46A0272B" w14:textId="20F0D88D" w:rsidR="008C5844" w:rsidRPr="000C26DB" w:rsidRDefault="00F23B6C" w:rsidP="003D13A8">
            <w:pPr>
              <w:jc w:val="both"/>
              <w:rPr>
                <w:rFonts w:asciiTheme="minorHAnsi" w:hAnsiTheme="minorHAnsi" w:cstheme="minorHAnsi"/>
                <w:lang w:val="el-GR"/>
              </w:rPr>
            </w:pPr>
            <w:r w:rsidRPr="00A31530">
              <w:rPr>
                <w:rFonts w:asciiTheme="minorHAnsi" w:hAnsiTheme="minorHAnsi" w:cstheme="minorHAnsi"/>
              </w:rPr>
              <w:t>Personal Questionnaire</w:t>
            </w:r>
            <w:r w:rsidR="003D13A8">
              <w:rPr>
                <w:rFonts w:asciiTheme="minorHAnsi" w:hAnsiTheme="minorHAnsi" w:cstheme="minorHAnsi"/>
              </w:rPr>
              <w:t>(s)</w:t>
            </w:r>
            <w:r w:rsidRPr="00A31530">
              <w:rPr>
                <w:rFonts w:asciiTheme="minorHAnsi" w:hAnsiTheme="minorHAnsi" w:cstheme="minorHAnsi"/>
              </w:rPr>
              <w:t xml:space="preserve"> </w:t>
            </w:r>
            <w:r>
              <w:rPr>
                <w:rFonts w:asciiTheme="minorHAnsi" w:hAnsiTheme="minorHAnsi" w:cstheme="minorHAnsi"/>
              </w:rPr>
              <w:t>for</w:t>
            </w:r>
            <w:r w:rsidRPr="00A31530">
              <w:rPr>
                <w:rFonts w:asciiTheme="minorHAnsi" w:hAnsiTheme="minorHAnsi" w:cstheme="minorHAnsi"/>
              </w:rPr>
              <w:t xml:space="preserve"> </w:t>
            </w:r>
            <w:r>
              <w:rPr>
                <w:rFonts w:asciiTheme="minorHAnsi" w:hAnsiTheme="minorHAnsi" w:cstheme="minorHAnsi"/>
              </w:rPr>
              <w:t>the beneficiaries of the trust</w:t>
            </w:r>
            <w:r w:rsidRPr="00A31530">
              <w:rPr>
                <w:rFonts w:asciiTheme="minorHAnsi" w:hAnsiTheme="minorHAnsi" w:cstheme="minorHAnsi"/>
              </w:rPr>
              <w:t xml:space="preserve">. </w:t>
            </w:r>
            <w:r w:rsidR="003D13A8">
              <w:rPr>
                <w:rFonts w:asciiTheme="minorHAnsi" w:hAnsiTheme="minorHAnsi" w:cstheme="minorHAnsi"/>
              </w:rPr>
              <w:t>(Form 87-00-12 and/or Form 87-00-13)</w:t>
            </w:r>
          </w:p>
        </w:tc>
        <w:tc>
          <w:tcPr>
            <w:tcW w:w="1170" w:type="dxa"/>
          </w:tcPr>
          <w:p w14:paraId="090B836D" w14:textId="566E28A5" w:rsidR="007C2DCC"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3</w:t>
            </w:r>
          </w:p>
        </w:tc>
        <w:tc>
          <w:tcPr>
            <w:tcW w:w="1260" w:type="dxa"/>
          </w:tcPr>
          <w:p w14:paraId="19BDA82B" w14:textId="77777777" w:rsidR="007C2DCC" w:rsidRPr="00E35004" w:rsidRDefault="007C2DCC" w:rsidP="00B37BDC">
            <w:pPr>
              <w:spacing w:line="276" w:lineRule="auto"/>
              <w:jc w:val="both"/>
              <w:rPr>
                <w:rFonts w:asciiTheme="minorHAnsi" w:hAnsiTheme="minorHAnsi" w:cstheme="minorHAnsi"/>
                <w:bCs/>
                <w:lang w:val="en-US"/>
              </w:rPr>
            </w:pPr>
          </w:p>
        </w:tc>
        <w:tc>
          <w:tcPr>
            <w:tcW w:w="1082" w:type="dxa"/>
          </w:tcPr>
          <w:p w14:paraId="1BE93C9C" w14:textId="77777777" w:rsidR="007C2DCC" w:rsidRPr="00E35004" w:rsidRDefault="007C2DCC" w:rsidP="00B37BDC">
            <w:pPr>
              <w:spacing w:line="276" w:lineRule="auto"/>
              <w:jc w:val="both"/>
              <w:rPr>
                <w:rFonts w:asciiTheme="minorHAnsi" w:hAnsiTheme="minorHAnsi" w:cstheme="minorHAnsi"/>
                <w:bCs/>
                <w:lang w:val="en-US"/>
              </w:rPr>
            </w:pPr>
          </w:p>
        </w:tc>
      </w:tr>
      <w:tr w:rsidR="003E0481" w:rsidRPr="00E35004" w14:paraId="23EF2D34" w14:textId="77777777" w:rsidTr="00A20DE4">
        <w:tc>
          <w:tcPr>
            <w:tcW w:w="5418" w:type="dxa"/>
          </w:tcPr>
          <w:p w14:paraId="5E875078" w14:textId="52B05012" w:rsidR="003E0481" w:rsidRPr="000C26DB" w:rsidRDefault="00F23B6C" w:rsidP="003D13A8">
            <w:pPr>
              <w:jc w:val="both"/>
              <w:rPr>
                <w:rFonts w:asciiTheme="minorHAnsi" w:hAnsiTheme="minorHAnsi" w:cstheme="minorHAnsi"/>
                <w:lang w:val="en-US"/>
              </w:rPr>
            </w:pPr>
            <w:r w:rsidRPr="00A31530">
              <w:rPr>
                <w:rFonts w:asciiTheme="minorHAnsi" w:hAnsiTheme="minorHAnsi" w:cstheme="minorHAnsi"/>
              </w:rPr>
              <w:t xml:space="preserve">Personal Questionnaire </w:t>
            </w:r>
            <w:r>
              <w:rPr>
                <w:rFonts w:asciiTheme="minorHAnsi" w:hAnsiTheme="minorHAnsi" w:cstheme="minorHAnsi"/>
              </w:rPr>
              <w:t>for</w:t>
            </w:r>
            <w:r w:rsidRPr="00A31530">
              <w:rPr>
                <w:rFonts w:asciiTheme="minorHAnsi" w:hAnsiTheme="minorHAnsi" w:cstheme="minorHAnsi"/>
              </w:rPr>
              <w:t xml:space="preserve"> </w:t>
            </w:r>
            <w:r>
              <w:rPr>
                <w:rFonts w:asciiTheme="minorHAnsi" w:hAnsiTheme="minorHAnsi" w:cstheme="minorHAnsi"/>
              </w:rPr>
              <w:t>the settlors of the trust</w:t>
            </w:r>
            <w:r w:rsidR="003D13A8">
              <w:rPr>
                <w:rFonts w:asciiTheme="minorHAnsi" w:hAnsiTheme="minorHAnsi" w:cstheme="minorHAnsi"/>
              </w:rPr>
              <w:t xml:space="preserve"> (Form 87-00-12 and/or Form 87-00-13)</w:t>
            </w:r>
          </w:p>
        </w:tc>
        <w:tc>
          <w:tcPr>
            <w:tcW w:w="1170" w:type="dxa"/>
          </w:tcPr>
          <w:p w14:paraId="0826F698" w14:textId="6EB6487B" w:rsidR="003E0481"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4</w:t>
            </w:r>
          </w:p>
        </w:tc>
        <w:tc>
          <w:tcPr>
            <w:tcW w:w="1260" w:type="dxa"/>
          </w:tcPr>
          <w:p w14:paraId="59CEE761" w14:textId="77777777" w:rsidR="003E0481" w:rsidRPr="00E35004" w:rsidRDefault="003E0481" w:rsidP="00B37BDC">
            <w:pPr>
              <w:spacing w:line="276" w:lineRule="auto"/>
              <w:jc w:val="both"/>
              <w:rPr>
                <w:rFonts w:asciiTheme="minorHAnsi" w:hAnsiTheme="minorHAnsi" w:cstheme="minorHAnsi"/>
                <w:bCs/>
                <w:lang w:val="en-US"/>
              </w:rPr>
            </w:pPr>
          </w:p>
        </w:tc>
        <w:tc>
          <w:tcPr>
            <w:tcW w:w="1082" w:type="dxa"/>
          </w:tcPr>
          <w:p w14:paraId="718F5CFC" w14:textId="77777777" w:rsidR="003E0481" w:rsidRPr="00E35004" w:rsidRDefault="003E0481" w:rsidP="00B37BDC">
            <w:pPr>
              <w:spacing w:line="276" w:lineRule="auto"/>
              <w:jc w:val="both"/>
              <w:rPr>
                <w:rFonts w:asciiTheme="minorHAnsi" w:hAnsiTheme="minorHAnsi" w:cstheme="minorHAnsi"/>
                <w:bCs/>
                <w:lang w:val="en-US"/>
              </w:rPr>
            </w:pPr>
          </w:p>
        </w:tc>
      </w:tr>
      <w:tr w:rsidR="003D13A8" w:rsidRPr="00E35004" w14:paraId="72BEE1B0" w14:textId="77777777" w:rsidTr="00A20DE4">
        <w:tc>
          <w:tcPr>
            <w:tcW w:w="5418" w:type="dxa"/>
          </w:tcPr>
          <w:p w14:paraId="06670F8C" w14:textId="50FC9AE1" w:rsidR="003D13A8" w:rsidRPr="000C26DB" w:rsidRDefault="003D13A8" w:rsidP="003D13A8">
            <w:pPr>
              <w:jc w:val="both"/>
              <w:rPr>
                <w:rFonts w:asciiTheme="minorHAnsi" w:hAnsiTheme="minorHAnsi" w:cstheme="minorHAnsi"/>
                <w:lang w:val="en-US"/>
              </w:rPr>
            </w:pPr>
            <w:r>
              <w:rPr>
                <w:rFonts w:asciiTheme="minorHAnsi" w:hAnsiTheme="minorHAnsi" w:cstheme="minorHAnsi"/>
              </w:rPr>
              <w:t>Certified copy of a passport or birth certificate of any beneficiaries who are minors.</w:t>
            </w:r>
          </w:p>
        </w:tc>
        <w:tc>
          <w:tcPr>
            <w:tcW w:w="1170" w:type="dxa"/>
          </w:tcPr>
          <w:p w14:paraId="3ACC2708" w14:textId="62078B0C" w:rsidR="003D13A8"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5</w:t>
            </w:r>
          </w:p>
        </w:tc>
        <w:tc>
          <w:tcPr>
            <w:tcW w:w="1260" w:type="dxa"/>
          </w:tcPr>
          <w:p w14:paraId="45022816" w14:textId="77777777" w:rsidR="003D13A8" w:rsidRPr="00E35004" w:rsidRDefault="003D13A8" w:rsidP="00B37BDC">
            <w:pPr>
              <w:spacing w:line="276" w:lineRule="auto"/>
              <w:jc w:val="both"/>
              <w:rPr>
                <w:rFonts w:asciiTheme="minorHAnsi" w:hAnsiTheme="minorHAnsi" w:cstheme="minorHAnsi"/>
                <w:bCs/>
                <w:lang w:val="en-US"/>
              </w:rPr>
            </w:pPr>
          </w:p>
        </w:tc>
        <w:tc>
          <w:tcPr>
            <w:tcW w:w="1082" w:type="dxa"/>
          </w:tcPr>
          <w:p w14:paraId="7EC8A716" w14:textId="77777777" w:rsidR="003D13A8" w:rsidRPr="00E35004" w:rsidRDefault="003D13A8" w:rsidP="00B37BDC">
            <w:pPr>
              <w:spacing w:line="276" w:lineRule="auto"/>
              <w:jc w:val="both"/>
              <w:rPr>
                <w:rFonts w:asciiTheme="minorHAnsi" w:hAnsiTheme="minorHAnsi" w:cstheme="minorHAnsi"/>
                <w:bCs/>
                <w:lang w:val="en-US"/>
              </w:rPr>
            </w:pPr>
          </w:p>
        </w:tc>
      </w:tr>
      <w:tr w:rsidR="00640A6E" w:rsidRPr="00E35004" w14:paraId="532F6A67" w14:textId="77777777" w:rsidTr="00A20DE4">
        <w:tc>
          <w:tcPr>
            <w:tcW w:w="5418" w:type="dxa"/>
          </w:tcPr>
          <w:p w14:paraId="6CC7BDFC" w14:textId="0DE8D3CC" w:rsidR="00640A6E" w:rsidRDefault="00640A6E" w:rsidP="00C956C5">
            <w:pPr>
              <w:jc w:val="both"/>
              <w:rPr>
                <w:rFonts w:asciiTheme="minorHAnsi" w:hAnsiTheme="minorHAnsi" w:cstheme="minorHAnsi"/>
              </w:rPr>
            </w:pPr>
            <w:r w:rsidRPr="009F5C66">
              <w:rPr>
                <w:rFonts w:asciiTheme="minorHAnsi" w:hAnsiTheme="minorHAnsi" w:cstheme="minorHAnsi"/>
                <w:lang w:val="en-US"/>
              </w:rPr>
              <w:t>Personal Questionnaire</w:t>
            </w:r>
            <w:r>
              <w:rPr>
                <w:rFonts w:asciiTheme="minorHAnsi" w:hAnsiTheme="minorHAnsi" w:cstheme="minorHAnsi"/>
                <w:lang w:val="en-US"/>
              </w:rPr>
              <w:t>(s)</w:t>
            </w:r>
            <w:r w:rsidRPr="009F5C66">
              <w:rPr>
                <w:rFonts w:asciiTheme="minorHAnsi" w:hAnsiTheme="minorHAnsi" w:cstheme="minorHAnsi"/>
                <w:lang w:val="en-US"/>
              </w:rPr>
              <w:t xml:space="preserve"> of </w:t>
            </w:r>
            <w:r>
              <w:rPr>
                <w:rFonts w:asciiTheme="minorHAnsi" w:hAnsiTheme="minorHAnsi" w:cstheme="minorHAnsi"/>
                <w:lang w:val="en-US"/>
              </w:rPr>
              <w:t xml:space="preserve">all </w:t>
            </w:r>
            <w:r w:rsidRPr="009F5C66">
              <w:rPr>
                <w:rFonts w:asciiTheme="minorHAnsi" w:hAnsiTheme="minorHAnsi" w:cstheme="minorHAnsi"/>
                <w:lang w:val="en-US"/>
              </w:rPr>
              <w:t xml:space="preserve">the Members of the Board of Directors who will effectively direct the business of the target CIF </w:t>
            </w:r>
            <w:proofErr w:type="gramStart"/>
            <w:r w:rsidRPr="009F5C66">
              <w:rPr>
                <w:rFonts w:asciiTheme="minorHAnsi" w:hAnsiTheme="minorHAnsi" w:cstheme="minorHAnsi"/>
                <w:lang w:val="en-US"/>
              </w:rPr>
              <w:t>as a result of</w:t>
            </w:r>
            <w:proofErr w:type="gramEnd"/>
            <w:r w:rsidRPr="009F5C66">
              <w:rPr>
                <w:rFonts w:asciiTheme="minorHAnsi" w:hAnsiTheme="minorHAnsi" w:cstheme="minorHAnsi"/>
                <w:lang w:val="en-US"/>
              </w:rPr>
              <w:t xml:space="preserve"> the proposed acquisition (Form 87-00-11)</w:t>
            </w:r>
            <w:r>
              <w:rPr>
                <w:rFonts w:asciiTheme="minorHAnsi" w:hAnsiTheme="minorHAnsi" w:cstheme="minorHAnsi"/>
                <w:lang w:val="en-US"/>
              </w:rPr>
              <w:t xml:space="preserve">, as per </w:t>
            </w:r>
            <w:r w:rsidRPr="00953CA2">
              <w:rPr>
                <w:rFonts w:asciiTheme="minorHAnsi" w:hAnsiTheme="minorHAnsi" w:cstheme="minorHAnsi"/>
                <w:b/>
                <w:lang w:val="en-US"/>
              </w:rPr>
              <w:t xml:space="preserve">point </w:t>
            </w:r>
            <w:r w:rsidR="00C956C5" w:rsidRPr="00953CA2">
              <w:rPr>
                <w:rFonts w:asciiTheme="minorHAnsi" w:hAnsiTheme="minorHAnsi" w:cstheme="minorHAnsi"/>
                <w:b/>
                <w:lang w:val="en-US"/>
              </w:rPr>
              <w:t>B2</w:t>
            </w:r>
            <w:r>
              <w:rPr>
                <w:rFonts w:asciiTheme="minorHAnsi" w:hAnsiTheme="minorHAnsi" w:cstheme="minorHAnsi"/>
                <w:lang w:val="en-US"/>
              </w:rPr>
              <w:t>.</w:t>
            </w:r>
          </w:p>
        </w:tc>
        <w:tc>
          <w:tcPr>
            <w:tcW w:w="1170" w:type="dxa"/>
          </w:tcPr>
          <w:p w14:paraId="45D04B2E" w14:textId="2383C07B" w:rsidR="00640A6E" w:rsidRDefault="00C3046B"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6</w:t>
            </w:r>
          </w:p>
        </w:tc>
        <w:tc>
          <w:tcPr>
            <w:tcW w:w="1260" w:type="dxa"/>
          </w:tcPr>
          <w:p w14:paraId="62E10D6F" w14:textId="77777777" w:rsidR="00640A6E" w:rsidRPr="00E35004" w:rsidRDefault="00640A6E" w:rsidP="00B37BDC">
            <w:pPr>
              <w:spacing w:line="276" w:lineRule="auto"/>
              <w:jc w:val="both"/>
              <w:rPr>
                <w:rFonts w:asciiTheme="minorHAnsi" w:hAnsiTheme="minorHAnsi" w:cstheme="minorHAnsi"/>
                <w:bCs/>
                <w:lang w:val="en-US"/>
              </w:rPr>
            </w:pPr>
          </w:p>
        </w:tc>
        <w:tc>
          <w:tcPr>
            <w:tcW w:w="1082" w:type="dxa"/>
          </w:tcPr>
          <w:p w14:paraId="6ECD407A" w14:textId="77777777" w:rsidR="00640A6E" w:rsidRPr="00E35004" w:rsidRDefault="00640A6E" w:rsidP="00B37BDC">
            <w:pPr>
              <w:spacing w:line="276" w:lineRule="auto"/>
              <w:jc w:val="both"/>
              <w:rPr>
                <w:rFonts w:asciiTheme="minorHAnsi" w:hAnsiTheme="minorHAnsi" w:cstheme="minorHAnsi"/>
                <w:bCs/>
                <w:lang w:val="en-US"/>
              </w:rPr>
            </w:pPr>
          </w:p>
        </w:tc>
      </w:tr>
      <w:tr w:rsidR="00640A6E" w:rsidRPr="00E35004" w14:paraId="66DB5CC9" w14:textId="77777777" w:rsidTr="00A20DE4">
        <w:tc>
          <w:tcPr>
            <w:tcW w:w="5418" w:type="dxa"/>
          </w:tcPr>
          <w:p w14:paraId="6FBF8809" w14:textId="20CB1DE5" w:rsidR="00640A6E" w:rsidRDefault="00640A6E" w:rsidP="00C956C5">
            <w:pPr>
              <w:jc w:val="both"/>
              <w:rPr>
                <w:rFonts w:asciiTheme="minorHAnsi" w:hAnsiTheme="minorHAnsi" w:cstheme="minorHAnsi"/>
              </w:rPr>
            </w:pPr>
            <w:r w:rsidRPr="009F5C66">
              <w:rPr>
                <w:rFonts w:asciiTheme="minorHAnsi" w:hAnsiTheme="minorHAnsi" w:cstheme="minorHAnsi"/>
                <w:lang w:val="en-US"/>
              </w:rPr>
              <w:t xml:space="preserve">Draft </w:t>
            </w:r>
            <w:proofErr w:type="gramStart"/>
            <w:r w:rsidRPr="009F5C66">
              <w:rPr>
                <w:rFonts w:asciiTheme="minorHAnsi" w:hAnsiTheme="minorHAnsi" w:cstheme="minorHAnsi"/>
                <w:lang w:val="en-US"/>
              </w:rPr>
              <w:t>shareholder's</w:t>
            </w:r>
            <w:proofErr w:type="gramEnd"/>
            <w:r w:rsidRPr="009F5C66">
              <w:rPr>
                <w:rFonts w:asciiTheme="minorHAnsi" w:hAnsiTheme="minorHAnsi" w:cstheme="minorHAnsi"/>
                <w:lang w:val="en-US"/>
              </w:rPr>
              <w:t xml:space="preserve"> agreements with other shareholders in relation to the target CIF, as per </w:t>
            </w:r>
            <w:r w:rsidRPr="008D5A23">
              <w:rPr>
                <w:rFonts w:asciiTheme="minorHAnsi" w:hAnsiTheme="minorHAnsi" w:cstheme="minorHAnsi"/>
                <w:b/>
                <w:lang w:val="en-US"/>
              </w:rPr>
              <w:t xml:space="preserve">point </w:t>
            </w:r>
            <w:r w:rsidR="00C956C5" w:rsidRPr="008D5A23">
              <w:rPr>
                <w:rFonts w:asciiTheme="minorHAnsi" w:hAnsiTheme="minorHAnsi" w:cstheme="minorHAnsi"/>
                <w:b/>
                <w:lang w:val="en-US"/>
              </w:rPr>
              <w:t>C</w:t>
            </w:r>
            <w:r w:rsidRPr="008D5A23">
              <w:rPr>
                <w:rFonts w:asciiTheme="minorHAnsi" w:hAnsiTheme="minorHAnsi" w:cstheme="minorHAnsi"/>
                <w:b/>
                <w:lang w:val="en-US"/>
              </w:rPr>
              <w:t>4</w:t>
            </w:r>
            <w:r w:rsidRPr="00C3046B">
              <w:rPr>
                <w:rFonts w:asciiTheme="minorHAnsi" w:hAnsiTheme="minorHAnsi" w:cstheme="minorHAnsi"/>
                <w:lang w:val="en-US"/>
              </w:rPr>
              <w:t>.</w:t>
            </w:r>
          </w:p>
        </w:tc>
        <w:tc>
          <w:tcPr>
            <w:tcW w:w="1170" w:type="dxa"/>
          </w:tcPr>
          <w:p w14:paraId="21D2C226" w14:textId="107BF412" w:rsidR="00640A6E" w:rsidRDefault="00C3046B"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7</w:t>
            </w:r>
          </w:p>
        </w:tc>
        <w:tc>
          <w:tcPr>
            <w:tcW w:w="1260" w:type="dxa"/>
          </w:tcPr>
          <w:p w14:paraId="2D6EEF77" w14:textId="77777777" w:rsidR="00640A6E" w:rsidRPr="00E35004" w:rsidRDefault="00640A6E" w:rsidP="00B37BDC">
            <w:pPr>
              <w:spacing w:line="276" w:lineRule="auto"/>
              <w:jc w:val="both"/>
              <w:rPr>
                <w:rFonts w:asciiTheme="minorHAnsi" w:hAnsiTheme="minorHAnsi" w:cstheme="minorHAnsi"/>
                <w:bCs/>
                <w:lang w:val="en-US"/>
              </w:rPr>
            </w:pPr>
          </w:p>
        </w:tc>
        <w:tc>
          <w:tcPr>
            <w:tcW w:w="1082" w:type="dxa"/>
          </w:tcPr>
          <w:p w14:paraId="13E582E6" w14:textId="77777777" w:rsidR="00640A6E" w:rsidRPr="00E35004" w:rsidRDefault="00640A6E" w:rsidP="00B37BDC">
            <w:pPr>
              <w:spacing w:line="276" w:lineRule="auto"/>
              <w:jc w:val="both"/>
              <w:rPr>
                <w:rFonts w:asciiTheme="minorHAnsi" w:hAnsiTheme="minorHAnsi" w:cstheme="minorHAnsi"/>
                <w:bCs/>
                <w:lang w:val="en-US"/>
              </w:rPr>
            </w:pPr>
          </w:p>
        </w:tc>
      </w:tr>
      <w:tr w:rsidR="00640A6E" w:rsidRPr="00E35004" w14:paraId="320EB4EF" w14:textId="77777777" w:rsidTr="00A20DE4">
        <w:tc>
          <w:tcPr>
            <w:tcW w:w="5418" w:type="dxa"/>
          </w:tcPr>
          <w:p w14:paraId="4C299DC7" w14:textId="15EC1121" w:rsidR="00640A6E" w:rsidRDefault="00640A6E" w:rsidP="00C956C5">
            <w:pPr>
              <w:jc w:val="both"/>
              <w:rPr>
                <w:rFonts w:asciiTheme="minorHAnsi" w:hAnsiTheme="minorHAnsi" w:cstheme="minorHAnsi"/>
              </w:rPr>
            </w:pPr>
            <w:r w:rsidRPr="009F5C66">
              <w:rPr>
                <w:rFonts w:asciiTheme="minorHAnsi" w:hAnsiTheme="minorHAnsi" w:cstheme="minorHAnsi"/>
                <w:lang w:val="en-US"/>
              </w:rPr>
              <w:t xml:space="preserve">Any relevant documentary support to provide that no money laundering is attempted through the proposed acquisition as per </w:t>
            </w:r>
            <w:r w:rsidRPr="00953CA2">
              <w:rPr>
                <w:rFonts w:asciiTheme="minorHAnsi" w:hAnsiTheme="minorHAnsi" w:cstheme="minorHAnsi"/>
                <w:b/>
                <w:lang w:val="en-US"/>
              </w:rPr>
              <w:t xml:space="preserve">point </w:t>
            </w:r>
            <w:r w:rsidR="00C956C5" w:rsidRPr="00953CA2">
              <w:rPr>
                <w:rFonts w:asciiTheme="minorHAnsi" w:hAnsiTheme="minorHAnsi" w:cstheme="minorHAnsi"/>
                <w:b/>
                <w:lang w:val="en-US"/>
              </w:rPr>
              <w:t>E</w:t>
            </w:r>
            <w:r w:rsidRPr="00953CA2">
              <w:rPr>
                <w:rFonts w:asciiTheme="minorHAnsi" w:hAnsiTheme="minorHAnsi" w:cstheme="minorHAnsi"/>
                <w:b/>
                <w:lang w:val="en-US"/>
              </w:rPr>
              <w:t>1(a)</w:t>
            </w:r>
            <w:r w:rsidRPr="009F5C66">
              <w:rPr>
                <w:rFonts w:asciiTheme="minorHAnsi" w:hAnsiTheme="minorHAnsi" w:cstheme="minorHAnsi"/>
                <w:lang w:val="en-US"/>
              </w:rPr>
              <w:t>.</w:t>
            </w:r>
            <w:r w:rsidR="00ED499F" w:rsidRPr="008201D5">
              <w:rPr>
                <w:rStyle w:val="FootnoteReference"/>
                <w:rFonts w:asciiTheme="minorHAnsi" w:hAnsiTheme="minorHAnsi" w:cstheme="minorHAnsi"/>
                <w:lang w:val="en-US"/>
              </w:rPr>
              <w:footnoteReference w:id="19"/>
            </w:r>
            <w:r w:rsidR="00ED499F" w:rsidRPr="00D90E78">
              <w:rPr>
                <w:rFonts w:asciiTheme="minorHAnsi" w:hAnsiTheme="minorHAnsi" w:cstheme="minorHAnsi"/>
                <w:lang w:val="en-US"/>
              </w:rPr>
              <w:t xml:space="preserve"> </w:t>
            </w:r>
            <w:r w:rsidRPr="009F5C66">
              <w:rPr>
                <w:rFonts w:asciiTheme="minorHAnsi" w:hAnsiTheme="minorHAnsi" w:cstheme="minorHAnsi"/>
                <w:lang w:val="en-US"/>
              </w:rPr>
              <w:t xml:space="preserve"> </w:t>
            </w:r>
          </w:p>
        </w:tc>
        <w:tc>
          <w:tcPr>
            <w:tcW w:w="1170" w:type="dxa"/>
          </w:tcPr>
          <w:p w14:paraId="7396B4FB" w14:textId="7E4F11A7" w:rsidR="00640A6E" w:rsidRDefault="00C3046B"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8</w:t>
            </w:r>
          </w:p>
        </w:tc>
        <w:tc>
          <w:tcPr>
            <w:tcW w:w="1260" w:type="dxa"/>
          </w:tcPr>
          <w:p w14:paraId="77A9EB47" w14:textId="77777777" w:rsidR="00640A6E" w:rsidRPr="00E35004" w:rsidRDefault="00640A6E" w:rsidP="00B37BDC">
            <w:pPr>
              <w:spacing w:line="276" w:lineRule="auto"/>
              <w:jc w:val="both"/>
              <w:rPr>
                <w:rFonts w:asciiTheme="minorHAnsi" w:hAnsiTheme="minorHAnsi" w:cstheme="minorHAnsi"/>
                <w:bCs/>
                <w:lang w:val="en-US"/>
              </w:rPr>
            </w:pPr>
          </w:p>
        </w:tc>
        <w:tc>
          <w:tcPr>
            <w:tcW w:w="1082" w:type="dxa"/>
          </w:tcPr>
          <w:p w14:paraId="4CB40ACA" w14:textId="77777777" w:rsidR="00640A6E" w:rsidRPr="00E35004" w:rsidRDefault="00640A6E" w:rsidP="00B37BDC">
            <w:pPr>
              <w:spacing w:line="276" w:lineRule="auto"/>
              <w:jc w:val="both"/>
              <w:rPr>
                <w:rFonts w:asciiTheme="minorHAnsi" w:hAnsiTheme="minorHAnsi" w:cstheme="minorHAnsi"/>
                <w:bCs/>
                <w:lang w:val="en-US"/>
              </w:rPr>
            </w:pPr>
          </w:p>
        </w:tc>
      </w:tr>
      <w:tr w:rsidR="00640A6E" w:rsidRPr="00E35004" w14:paraId="44C45105" w14:textId="77777777" w:rsidTr="00A20DE4">
        <w:tc>
          <w:tcPr>
            <w:tcW w:w="5418" w:type="dxa"/>
          </w:tcPr>
          <w:p w14:paraId="1797E47D" w14:textId="0A2164A2" w:rsidR="00640A6E" w:rsidRDefault="00640A6E" w:rsidP="00C956C5">
            <w:pPr>
              <w:jc w:val="both"/>
              <w:rPr>
                <w:rFonts w:asciiTheme="minorHAnsi" w:hAnsiTheme="minorHAnsi" w:cstheme="minorHAnsi"/>
              </w:rPr>
            </w:pPr>
            <w:r w:rsidRPr="009F5C66">
              <w:rPr>
                <w:rFonts w:asciiTheme="minorHAnsi" w:hAnsiTheme="minorHAnsi" w:cstheme="minorHAnsi"/>
                <w:bCs/>
              </w:rPr>
              <w:t xml:space="preserve">Document on strategy as per </w:t>
            </w:r>
            <w:r w:rsidRPr="00953CA2">
              <w:rPr>
                <w:rFonts w:asciiTheme="minorHAnsi" w:hAnsiTheme="minorHAnsi" w:cstheme="minorHAnsi"/>
                <w:b/>
                <w:bCs/>
              </w:rPr>
              <w:t xml:space="preserve">points </w:t>
            </w:r>
            <w:r w:rsidR="00C956C5" w:rsidRPr="00953CA2">
              <w:rPr>
                <w:rFonts w:asciiTheme="minorHAnsi" w:hAnsiTheme="minorHAnsi" w:cstheme="minorHAnsi"/>
                <w:b/>
                <w:bCs/>
              </w:rPr>
              <w:t>F</w:t>
            </w:r>
            <w:r w:rsidRPr="00953CA2">
              <w:rPr>
                <w:rFonts w:asciiTheme="minorHAnsi" w:hAnsiTheme="minorHAnsi" w:cstheme="minorHAnsi"/>
                <w:b/>
                <w:bCs/>
              </w:rPr>
              <w:t xml:space="preserve">1 or </w:t>
            </w:r>
            <w:r w:rsidR="00C956C5" w:rsidRPr="00953CA2">
              <w:rPr>
                <w:rFonts w:asciiTheme="minorHAnsi" w:hAnsiTheme="minorHAnsi" w:cstheme="minorHAnsi"/>
                <w:b/>
                <w:bCs/>
              </w:rPr>
              <w:t>F</w:t>
            </w:r>
            <w:r w:rsidRPr="00953CA2">
              <w:rPr>
                <w:rFonts w:asciiTheme="minorHAnsi" w:hAnsiTheme="minorHAnsi" w:cstheme="minorHAnsi"/>
                <w:b/>
                <w:bCs/>
              </w:rPr>
              <w:t>2</w:t>
            </w:r>
            <w:r w:rsidRPr="009F5C66">
              <w:rPr>
                <w:rFonts w:asciiTheme="minorHAnsi" w:hAnsiTheme="minorHAnsi" w:cstheme="minorHAnsi"/>
                <w:bCs/>
              </w:rPr>
              <w:t xml:space="preserve">. </w:t>
            </w:r>
          </w:p>
        </w:tc>
        <w:tc>
          <w:tcPr>
            <w:tcW w:w="1170" w:type="dxa"/>
          </w:tcPr>
          <w:p w14:paraId="39254283" w14:textId="3A653FEF" w:rsidR="00640A6E" w:rsidRDefault="00C3046B"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9</w:t>
            </w:r>
          </w:p>
        </w:tc>
        <w:tc>
          <w:tcPr>
            <w:tcW w:w="1260" w:type="dxa"/>
          </w:tcPr>
          <w:p w14:paraId="657570C8" w14:textId="77777777" w:rsidR="00640A6E" w:rsidRPr="00E35004" w:rsidRDefault="00640A6E" w:rsidP="00B37BDC">
            <w:pPr>
              <w:spacing w:line="276" w:lineRule="auto"/>
              <w:jc w:val="both"/>
              <w:rPr>
                <w:rFonts w:asciiTheme="minorHAnsi" w:hAnsiTheme="minorHAnsi" w:cstheme="minorHAnsi"/>
                <w:bCs/>
                <w:lang w:val="en-US"/>
              </w:rPr>
            </w:pPr>
          </w:p>
        </w:tc>
        <w:tc>
          <w:tcPr>
            <w:tcW w:w="1082" w:type="dxa"/>
          </w:tcPr>
          <w:p w14:paraId="657496A6" w14:textId="77777777" w:rsidR="00640A6E" w:rsidRPr="00E35004" w:rsidRDefault="00640A6E" w:rsidP="00B37BDC">
            <w:pPr>
              <w:spacing w:line="276" w:lineRule="auto"/>
              <w:jc w:val="both"/>
              <w:rPr>
                <w:rFonts w:asciiTheme="minorHAnsi" w:hAnsiTheme="minorHAnsi" w:cstheme="minorHAnsi"/>
                <w:bCs/>
                <w:lang w:val="en-US"/>
              </w:rPr>
            </w:pPr>
          </w:p>
        </w:tc>
      </w:tr>
      <w:tr w:rsidR="00640A6E" w:rsidRPr="00E35004" w14:paraId="06A7E495" w14:textId="77777777" w:rsidTr="00A20DE4">
        <w:tc>
          <w:tcPr>
            <w:tcW w:w="5418" w:type="dxa"/>
          </w:tcPr>
          <w:p w14:paraId="1303E033" w14:textId="2C0BBA0D" w:rsidR="00640A6E" w:rsidRDefault="00640A6E" w:rsidP="00C956C5">
            <w:pPr>
              <w:jc w:val="both"/>
              <w:rPr>
                <w:rFonts w:asciiTheme="minorHAnsi" w:hAnsiTheme="minorHAnsi" w:cstheme="minorHAnsi"/>
              </w:rPr>
            </w:pPr>
            <w:r w:rsidRPr="00076E41">
              <w:rPr>
                <w:rFonts w:asciiTheme="minorHAnsi" w:hAnsiTheme="minorHAnsi" w:cstheme="minorHAnsi"/>
                <w:bCs/>
              </w:rPr>
              <w:t xml:space="preserve">Business plan as per </w:t>
            </w:r>
            <w:r w:rsidRPr="00953CA2">
              <w:rPr>
                <w:rFonts w:asciiTheme="minorHAnsi" w:hAnsiTheme="minorHAnsi" w:cstheme="minorHAnsi"/>
                <w:b/>
                <w:bCs/>
              </w:rPr>
              <w:t xml:space="preserve">point </w:t>
            </w:r>
            <w:r w:rsidR="00C956C5" w:rsidRPr="00953CA2">
              <w:rPr>
                <w:rFonts w:asciiTheme="minorHAnsi" w:hAnsiTheme="minorHAnsi" w:cstheme="minorHAnsi"/>
                <w:b/>
                <w:bCs/>
              </w:rPr>
              <w:t>F</w:t>
            </w:r>
            <w:r w:rsidRPr="00953CA2">
              <w:rPr>
                <w:rFonts w:asciiTheme="minorHAnsi" w:hAnsiTheme="minorHAnsi" w:cstheme="minorHAnsi"/>
                <w:b/>
                <w:bCs/>
              </w:rPr>
              <w:t>3</w:t>
            </w:r>
            <w:r w:rsidRPr="00076E41">
              <w:rPr>
                <w:rFonts w:asciiTheme="minorHAnsi" w:hAnsiTheme="minorHAnsi" w:cstheme="minorHAnsi"/>
                <w:bCs/>
              </w:rPr>
              <w:t xml:space="preserve"> (including or accompanied by a strategic development plan, </w:t>
            </w:r>
            <w:r w:rsidRPr="00076E41">
              <w:rPr>
                <w:rFonts w:asciiTheme="minorHAnsi" w:hAnsiTheme="minorHAnsi" w:cstheme="minorHAnsi"/>
                <w:bCs/>
                <w:lang w:val="en-US"/>
              </w:rPr>
              <w:t xml:space="preserve">estimated financial statements, the impact of the acquisition on the corporate governance and general </w:t>
            </w:r>
            <w:proofErr w:type="spellStart"/>
            <w:r w:rsidRPr="00076E41">
              <w:rPr>
                <w:rFonts w:asciiTheme="minorHAnsi" w:hAnsiTheme="minorHAnsi" w:cstheme="minorHAnsi"/>
                <w:bCs/>
                <w:lang w:val="en-US"/>
              </w:rPr>
              <w:t>organisational</w:t>
            </w:r>
            <w:proofErr w:type="spellEnd"/>
            <w:r w:rsidRPr="00076E41">
              <w:rPr>
                <w:rFonts w:asciiTheme="minorHAnsi" w:hAnsiTheme="minorHAnsi" w:cstheme="minorHAnsi"/>
                <w:bCs/>
                <w:lang w:val="en-US"/>
              </w:rPr>
              <w:t xml:space="preserve"> structure of the target </w:t>
            </w:r>
            <w:r>
              <w:rPr>
                <w:rFonts w:asciiTheme="minorHAnsi" w:hAnsiTheme="minorHAnsi" w:cstheme="minorHAnsi"/>
                <w:bCs/>
                <w:lang w:val="en-US"/>
              </w:rPr>
              <w:t>CIF</w:t>
            </w:r>
            <w:r w:rsidRPr="00076E41">
              <w:rPr>
                <w:rFonts w:asciiTheme="minorHAnsi" w:hAnsiTheme="minorHAnsi" w:cstheme="minorHAnsi"/>
                <w:bCs/>
                <w:lang w:val="en-US"/>
              </w:rPr>
              <w:t>).</w:t>
            </w:r>
          </w:p>
        </w:tc>
        <w:tc>
          <w:tcPr>
            <w:tcW w:w="1170" w:type="dxa"/>
          </w:tcPr>
          <w:p w14:paraId="16BCC724" w14:textId="59528EDC" w:rsidR="00640A6E" w:rsidRDefault="00C3046B"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10</w:t>
            </w:r>
          </w:p>
        </w:tc>
        <w:tc>
          <w:tcPr>
            <w:tcW w:w="1260" w:type="dxa"/>
          </w:tcPr>
          <w:p w14:paraId="633075E9" w14:textId="77777777" w:rsidR="00640A6E" w:rsidRPr="00E35004" w:rsidRDefault="00640A6E" w:rsidP="00B37BDC">
            <w:pPr>
              <w:spacing w:line="276" w:lineRule="auto"/>
              <w:jc w:val="both"/>
              <w:rPr>
                <w:rFonts w:asciiTheme="minorHAnsi" w:hAnsiTheme="minorHAnsi" w:cstheme="minorHAnsi"/>
                <w:bCs/>
                <w:lang w:val="en-US"/>
              </w:rPr>
            </w:pPr>
          </w:p>
        </w:tc>
        <w:tc>
          <w:tcPr>
            <w:tcW w:w="1082" w:type="dxa"/>
          </w:tcPr>
          <w:p w14:paraId="55285092" w14:textId="77777777" w:rsidR="00640A6E" w:rsidRPr="00E35004" w:rsidRDefault="00640A6E" w:rsidP="00B37BDC">
            <w:pPr>
              <w:spacing w:line="276" w:lineRule="auto"/>
              <w:jc w:val="both"/>
              <w:rPr>
                <w:rFonts w:asciiTheme="minorHAnsi" w:hAnsiTheme="minorHAnsi" w:cstheme="minorHAnsi"/>
                <w:bCs/>
                <w:lang w:val="en-US"/>
              </w:rPr>
            </w:pPr>
          </w:p>
        </w:tc>
      </w:tr>
      <w:tr w:rsidR="00A20DE4" w:rsidRPr="00E35004" w14:paraId="1B49F5D7" w14:textId="77777777" w:rsidTr="00A20DE4">
        <w:tc>
          <w:tcPr>
            <w:tcW w:w="5418" w:type="dxa"/>
          </w:tcPr>
          <w:p w14:paraId="4E4819C8" w14:textId="386C5248" w:rsidR="00A20DE4" w:rsidRPr="00076E41" w:rsidRDefault="00A20DE4" w:rsidP="00C956C5">
            <w:pPr>
              <w:jc w:val="both"/>
              <w:rPr>
                <w:rFonts w:asciiTheme="minorHAnsi" w:hAnsiTheme="minorHAnsi" w:cstheme="minorHAnsi"/>
                <w:bCs/>
              </w:rPr>
            </w:pPr>
            <w:r>
              <w:rPr>
                <w:rFonts w:cs="Calibri"/>
                <w:lang w:val="en-US"/>
              </w:rPr>
              <w:t xml:space="preserve">Current </w:t>
            </w:r>
            <w:r>
              <w:rPr>
                <w:rFonts w:cs="Calibri"/>
              </w:rPr>
              <w:t>o</w:t>
            </w:r>
            <w:r w:rsidRPr="005278E0">
              <w:rPr>
                <w:rFonts w:cs="Calibri"/>
              </w:rPr>
              <w:t xml:space="preserve">rganisational structure </w:t>
            </w:r>
            <w:r>
              <w:rPr>
                <w:rFonts w:cs="Calibri"/>
              </w:rPr>
              <w:t>of the Company.</w:t>
            </w:r>
          </w:p>
        </w:tc>
        <w:tc>
          <w:tcPr>
            <w:tcW w:w="1170" w:type="dxa"/>
          </w:tcPr>
          <w:p w14:paraId="3F11E64C" w14:textId="2E9D6023" w:rsidR="00A20DE4" w:rsidRDefault="00A20DE4"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11</w:t>
            </w:r>
          </w:p>
        </w:tc>
        <w:tc>
          <w:tcPr>
            <w:tcW w:w="1260" w:type="dxa"/>
          </w:tcPr>
          <w:p w14:paraId="2CBCC6E1" w14:textId="77777777" w:rsidR="00A20DE4" w:rsidRPr="00E35004" w:rsidRDefault="00A20DE4" w:rsidP="00B37BDC">
            <w:pPr>
              <w:spacing w:line="276" w:lineRule="auto"/>
              <w:jc w:val="both"/>
              <w:rPr>
                <w:rFonts w:asciiTheme="minorHAnsi" w:hAnsiTheme="minorHAnsi" w:cstheme="minorHAnsi"/>
                <w:bCs/>
                <w:lang w:val="en-US"/>
              </w:rPr>
            </w:pPr>
          </w:p>
        </w:tc>
        <w:tc>
          <w:tcPr>
            <w:tcW w:w="1082" w:type="dxa"/>
          </w:tcPr>
          <w:p w14:paraId="61267456" w14:textId="77777777" w:rsidR="00A20DE4" w:rsidRPr="00E35004" w:rsidRDefault="00A20DE4" w:rsidP="00B37BDC">
            <w:pPr>
              <w:spacing w:line="276" w:lineRule="auto"/>
              <w:jc w:val="both"/>
              <w:rPr>
                <w:rFonts w:asciiTheme="minorHAnsi" w:hAnsiTheme="minorHAnsi" w:cstheme="minorHAnsi"/>
                <w:bCs/>
                <w:lang w:val="en-US"/>
              </w:rPr>
            </w:pPr>
          </w:p>
        </w:tc>
      </w:tr>
      <w:tr w:rsidR="00A20DE4" w:rsidRPr="00E35004" w14:paraId="1979573E" w14:textId="77777777" w:rsidTr="00A20DE4">
        <w:tc>
          <w:tcPr>
            <w:tcW w:w="5418" w:type="dxa"/>
          </w:tcPr>
          <w:p w14:paraId="6688DA2E" w14:textId="61B2DC6F" w:rsidR="00A20DE4" w:rsidRPr="00076E41" w:rsidRDefault="00A20DE4" w:rsidP="00C956C5">
            <w:pPr>
              <w:jc w:val="both"/>
              <w:rPr>
                <w:rFonts w:asciiTheme="minorHAnsi" w:hAnsiTheme="minorHAnsi" w:cstheme="minorHAnsi"/>
                <w:bCs/>
              </w:rPr>
            </w:pPr>
            <w:r>
              <w:rPr>
                <w:rFonts w:cs="Calibri"/>
                <w:lang w:val="en-US"/>
              </w:rPr>
              <w:t xml:space="preserve">Proposed </w:t>
            </w:r>
            <w:r>
              <w:rPr>
                <w:rFonts w:cs="Calibri"/>
              </w:rPr>
              <w:t>o</w:t>
            </w:r>
            <w:r w:rsidRPr="005278E0">
              <w:rPr>
                <w:rFonts w:cs="Calibri"/>
              </w:rPr>
              <w:t xml:space="preserve">rganisational structure </w:t>
            </w:r>
            <w:r>
              <w:rPr>
                <w:rFonts w:cs="Calibri"/>
              </w:rPr>
              <w:t>of the Company.</w:t>
            </w:r>
          </w:p>
        </w:tc>
        <w:tc>
          <w:tcPr>
            <w:tcW w:w="1170" w:type="dxa"/>
          </w:tcPr>
          <w:p w14:paraId="2B270887" w14:textId="667DD93B" w:rsidR="00A20DE4" w:rsidRDefault="00A20DE4"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12</w:t>
            </w:r>
          </w:p>
        </w:tc>
        <w:tc>
          <w:tcPr>
            <w:tcW w:w="1260" w:type="dxa"/>
          </w:tcPr>
          <w:p w14:paraId="137EF983" w14:textId="77777777" w:rsidR="00A20DE4" w:rsidRPr="00E35004" w:rsidRDefault="00A20DE4" w:rsidP="00B37BDC">
            <w:pPr>
              <w:spacing w:line="276" w:lineRule="auto"/>
              <w:jc w:val="both"/>
              <w:rPr>
                <w:rFonts w:asciiTheme="minorHAnsi" w:hAnsiTheme="minorHAnsi" w:cstheme="minorHAnsi"/>
                <w:bCs/>
                <w:lang w:val="en-US"/>
              </w:rPr>
            </w:pPr>
          </w:p>
        </w:tc>
        <w:tc>
          <w:tcPr>
            <w:tcW w:w="1082" w:type="dxa"/>
          </w:tcPr>
          <w:p w14:paraId="0936E199" w14:textId="77777777" w:rsidR="00A20DE4" w:rsidRPr="00E35004" w:rsidRDefault="00A20DE4" w:rsidP="00B37BDC">
            <w:pPr>
              <w:spacing w:line="276" w:lineRule="auto"/>
              <w:jc w:val="both"/>
              <w:rPr>
                <w:rFonts w:asciiTheme="minorHAnsi" w:hAnsiTheme="minorHAnsi" w:cstheme="minorHAnsi"/>
                <w:bCs/>
                <w:lang w:val="en-US"/>
              </w:rPr>
            </w:pPr>
          </w:p>
        </w:tc>
      </w:tr>
      <w:tr w:rsidR="005B1A8F" w:rsidRPr="00E35004" w14:paraId="11D23EDB" w14:textId="77777777" w:rsidTr="00A20DE4">
        <w:tc>
          <w:tcPr>
            <w:tcW w:w="5418" w:type="dxa"/>
          </w:tcPr>
          <w:p w14:paraId="50782FBE" w14:textId="347EA652" w:rsidR="005B1A8F" w:rsidRDefault="005B1A8F" w:rsidP="00C956C5">
            <w:pPr>
              <w:jc w:val="both"/>
              <w:rPr>
                <w:rFonts w:cs="Calibri"/>
                <w:lang w:val="en-US"/>
              </w:rPr>
            </w:pPr>
            <w:r w:rsidRPr="00AD5F23">
              <w:rPr>
                <w:rFonts w:cs="Calibri"/>
              </w:rPr>
              <w:t xml:space="preserve">In case that changes to the Board of Directors occur due to the proposed acquisition, </w:t>
            </w:r>
            <w:proofErr w:type="gramStart"/>
            <w:r w:rsidRPr="00AD5F23">
              <w:rPr>
                <w:rFonts w:cs="Calibri"/>
              </w:rPr>
              <w:t>the  Notification</w:t>
            </w:r>
            <w:proofErr w:type="gramEnd"/>
            <w:r w:rsidRPr="00AD5F23">
              <w:rPr>
                <w:rFonts w:cs="Calibri"/>
              </w:rPr>
              <w:t xml:space="preserve"> of information on changes to the membership of the Management Body of a Cyprus Investment Firm (Form 87-00-03) and the Questionnaire(s) of the members of the Board of Directors (Form 87-00-11)</w:t>
            </w:r>
          </w:p>
        </w:tc>
        <w:tc>
          <w:tcPr>
            <w:tcW w:w="1170" w:type="dxa"/>
          </w:tcPr>
          <w:p w14:paraId="2DCC5947" w14:textId="769173A4" w:rsidR="005B1A8F" w:rsidRDefault="00723AE2"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13</w:t>
            </w:r>
          </w:p>
        </w:tc>
        <w:tc>
          <w:tcPr>
            <w:tcW w:w="1260" w:type="dxa"/>
          </w:tcPr>
          <w:p w14:paraId="1389B6B0" w14:textId="77777777" w:rsidR="005B1A8F" w:rsidRPr="00E35004" w:rsidRDefault="005B1A8F" w:rsidP="00B37BDC">
            <w:pPr>
              <w:spacing w:line="276" w:lineRule="auto"/>
              <w:jc w:val="both"/>
              <w:rPr>
                <w:rFonts w:asciiTheme="minorHAnsi" w:hAnsiTheme="minorHAnsi" w:cstheme="minorHAnsi"/>
                <w:bCs/>
                <w:lang w:val="en-US"/>
              </w:rPr>
            </w:pPr>
          </w:p>
        </w:tc>
        <w:tc>
          <w:tcPr>
            <w:tcW w:w="1082" w:type="dxa"/>
          </w:tcPr>
          <w:p w14:paraId="253232C4" w14:textId="77777777" w:rsidR="005B1A8F" w:rsidRPr="00E35004" w:rsidRDefault="005B1A8F" w:rsidP="00B37BDC">
            <w:pPr>
              <w:spacing w:line="276" w:lineRule="auto"/>
              <w:jc w:val="both"/>
              <w:rPr>
                <w:rFonts w:asciiTheme="minorHAnsi" w:hAnsiTheme="minorHAnsi" w:cstheme="minorHAnsi"/>
                <w:bCs/>
                <w:lang w:val="en-US"/>
              </w:rPr>
            </w:pPr>
          </w:p>
        </w:tc>
      </w:tr>
    </w:tbl>
    <w:p w14:paraId="357A6C25" w14:textId="77777777" w:rsidR="00D36C71" w:rsidRPr="00E35004" w:rsidRDefault="00D36C71" w:rsidP="00E35004">
      <w:pPr>
        <w:spacing w:before="240" w:line="276" w:lineRule="auto"/>
        <w:jc w:val="both"/>
        <w:rPr>
          <w:rFonts w:asciiTheme="minorHAnsi" w:hAnsiTheme="minorHAnsi" w:cstheme="minorHAnsi"/>
          <w:b/>
          <w:lang w:val="en-US"/>
        </w:rPr>
      </w:pPr>
    </w:p>
    <w:sectPr w:rsidR="00D36C71" w:rsidRPr="00E35004" w:rsidSect="008D5A23">
      <w:headerReference w:type="default" r:id="rId16"/>
      <w:pgSz w:w="11906" w:h="16838" w:code="9"/>
      <w:pgMar w:top="1080" w:right="1797" w:bottom="1258" w:left="11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3FB6" w14:textId="77777777" w:rsidR="008D4981" w:rsidRDefault="008D4981">
      <w:r>
        <w:separator/>
      </w:r>
    </w:p>
  </w:endnote>
  <w:endnote w:type="continuationSeparator" w:id="0">
    <w:p w14:paraId="42DADE09" w14:textId="77777777" w:rsidR="008D4981" w:rsidRDefault="008D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8D4981" w:rsidRDefault="008D4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8D4981" w:rsidRDefault="008D4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7B005D16" w:rsidR="008D4981" w:rsidRPr="009B09E9" w:rsidRDefault="008D4981">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694FC2">
              <w:rPr>
                <w:rFonts w:ascii="Calibri" w:hAnsi="Calibri" w:cs="Calibri"/>
                <w:b/>
                <w:bCs/>
                <w:noProof/>
                <w:sz w:val="24"/>
                <w:szCs w:val="24"/>
              </w:rPr>
              <w:t>2</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694FC2">
              <w:rPr>
                <w:rFonts w:ascii="Calibri" w:hAnsi="Calibri" w:cs="Calibri"/>
                <w:b/>
                <w:bCs/>
                <w:noProof/>
                <w:sz w:val="24"/>
                <w:szCs w:val="24"/>
              </w:rPr>
              <w:t>15</w:t>
            </w:r>
            <w:r w:rsidRPr="009B09E9">
              <w:rPr>
                <w:rFonts w:ascii="Calibri" w:hAnsi="Calibri" w:cs="Calibri"/>
                <w:b/>
                <w:bCs/>
                <w:sz w:val="24"/>
                <w:szCs w:val="24"/>
              </w:rPr>
              <w:fldChar w:fldCharType="end"/>
            </w:r>
          </w:p>
        </w:sdtContent>
      </w:sdt>
    </w:sdtContent>
  </w:sdt>
  <w:p w14:paraId="531A2A6B" w14:textId="7EB731D1" w:rsidR="008D4981" w:rsidRDefault="00723AE2">
    <w:pPr>
      <w:pStyle w:val="Footer"/>
      <w:ind w:right="360"/>
    </w:pPr>
    <w:r>
      <w:rPr>
        <w:noProof/>
        <w:lang w:val="en-US"/>
      </w:rPr>
      <w:drawing>
        <wp:inline distT="0" distB="0" distL="0" distR="0" wp14:anchorId="46CB99C7" wp14:editId="14BECB7F">
          <wp:extent cx="5457190" cy="397018"/>
          <wp:effectExtent l="0" t="0" r="0" b="3175"/>
          <wp:docPr id="4" name="Picture 4"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8D4981" w:rsidRDefault="008D4981"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9DCB" w14:textId="77777777" w:rsidR="008D4981" w:rsidRDefault="008D4981">
      <w:r>
        <w:separator/>
      </w:r>
    </w:p>
  </w:footnote>
  <w:footnote w:type="continuationSeparator" w:id="0">
    <w:p w14:paraId="244A1D6D" w14:textId="77777777" w:rsidR="008D4981" w:rsidRDefault="008D4981">
      <w:r>
        <w:continuationSeparator/>
      </w:r>
    </w:p>
  </w:footnote>
  <w:footnote w:id="1">
    <w:p w14:paraId="3E61F8EF" w14:textId="77777777" w:rsidR="008D4981" w:rsidRPr="00DF1F1C" w:rsidRDefault="008D4981" w:rsidP="006A76B9">
      <w:pPr>
        <w:pStyle w:val="FootnoteText"/>
        <w:jc w:val="both"/>
        <w:rPr>
          <w:rFonts w:asciiTheme="minorHAnsi" w:hAnsiTheme="minorHAnsi" w:cstheme="minorHAnsi"/>
        </w:rPr>
      </w:pPr>
      <w:r w:rsidRPr="00DF1F1C">
        <w:rPr>
          <w:rStyle w:val="FootnoteReference"/>
          <w:rFonts w:asciiTheme="minorHAnsi" w:hAnsiTheme="minorHAnsi" w:cstheme="minorHAnsi"/>
        </w:rPr>
        <w:footnoteRef/>
      </w:r>
      <w:r w:rsidRPr="00DF1F1C">
        <w:rPr>
          <w:rFonts w:asciiTheme="minorHAnsi" w:hAnsiTheme="minorHAnsi" w:cstheme="minorHAnsi"/>
        </w:rPr>
        <w:t xml:space="preserve"> Refer to Article </w:t>
      </w:r>
      <w:r w:rsidRPr="00DF1F1C">
        <w:rPr>
          <w:rFonts w:asciiTheme="minorHAnsi" w:hAnsiTheme="minorHAnsi" w:cstheme="minorHAnsi"/>
          <w:lang w:val="en-US"/>
        </w:rPr>
        <w:t>2</w:t>
      </w:r>
      <w:r w:rsidRPr="00DF1F1C">
        <w:rPr>
          <w:rFonts w:asciiTheme="minorHAnsi" w:hAnsiTheme="minorHAnsi" w:cstheme="minorHAnsi"/>
        </w:rPr>
        <w:t xml:space="preserve"> of the </w:t>
      </w:r>
      <w:r w:rsidRPr="00DF1F1C">
        <w:rPr>
          <w:rFonts w:asciiTheme="minorHAnsi" w:hAnsiTheme="minorHAnsi" w:cstheme="minorHAnsi"/>
          <w:lang w:val="en-US"/>
        </w:rPr>
        <w:t>Law.</w:t>
      </w:r>
    </w:p>
  </w:footnote>
  <w:footnote w:id="2">
    <w:p w14:paraId="6F6076CA" w14:textId="77777777" w:rsidR="008D4981" w:rsidRPr="00801A01" w:rsidRDefault="008D4981" w:rsidP="006A76B9">
      <w:pPr>
        <w:pStyle w:val="FootnoteText"/>
        <w:jc w:val="both"/>
        <w:rPr>
          <w:rFonts w:asciiTheme="minorHAnsi" w:hAnsiTheme="minorHAnsi" w:cstheme="minorHAnsi"/>
        </w:rPr>
      </w:pPr>
      <w:r w:rsidRPr="00801A01">
        <w:rPr>
          <w:rStyle w:val="FootnoteReference"/>
          <w:rFonts w:asciiTheme="minorHAnsi" w:hAnsiTheme="minorHAnsi" w:cstheme="minorHAnsi"/>
        </w:rPr>
        <w:footnoteRef/>
      </w:r>
      <w:r w:rsidRPr="00801A01">
        <w:rPr>
          <w:rFonts w:asciiTheme="minorHAnsi" w:hAnsiTheme="minorHAnsi" w:cstheme="minorHAnsi"/>
        </w:rPr>
        <w:t xml:space="preserve"> A person may exceed the limits of section 12 (1) of the Law “involuntary”, </w:t>
      </w:r>
      <w:proofErr w:type="gramStart"/>
      <w:r w:rsidRPr="00801A01">
        <w:rPr>
          <w:rFonts w:asciiTheme="minorHAnsi" w:hAnsiTheme="minorHAnsi" w:cstheme="minorHAnsi"/>
        </w:rPr>
        <w:t>as a result of</w:t>
      </w:r>
      <w:proofErr w:type="gramEnd"/>
      <w:r w:rsidRPr="00801A01">
        <w:rPr>
          <w:rFonts w:asciiTheme="minorHAnsi" w:hAnsiTheme="minorHAnsi" w:cstheme="minorHAnsi"/>
        </w:rPr>
        <w:t xml:space="preserve"> a repurchase, from the CIF, of shares held by other shareholders, or in the case of capital increase in which the existing shareholders do not participate, or in the case of acquisition through inheritance. In such cases, the said person must notify immediately the relevant authorities, as soon as he/she realises such an excess in the limits of section 12 (1) of the Law. </w:t>
      </w:r>
    </w:p>
  </w:footnote>
  <w:footnote w:id="3">
    <w:p w14:paraId="3AB08D3A" w14:textId="77777777" w:rsidR="008D4981" w:rsidRPr="009C4956" w:rsidRDefault="008D4981" w:rsidP="006A76B9">
      <w:pPr>
        <w:pStyle w:val="FootnoteText"/>
        <w:jc w:val="both"/>
        <w:rPr>
          <w:rFonts w:asciiTheme="minorHAnsi" w:hAnsiTheme="minorHAnsi" w:cstheme="minorHAnsi"/>
          <w:lang w:val="en-US"/>
        </w:rPr>
      </w:pPr>
      <w:r w:rsidRPr="009C4956">
        <w:rPr>
          <w:rStyle w:val="FootnoteReference"/>
          <w:rFonts w:asciiTheme="minorHAnsi" w:hAnsiTheme="minorHAnsi" w:cstheme="minorHAnsi"/>
        </w:rPr>
        <w:footnoteRef/>
      </w:r>
      <w:r w:rsidRPr="009C4956">
        <w:rPr>
          <w:rFonts w:asciiTheme="minorHAnsi" w:hAnsiTheme="minorHAnsi" w:cstheme="minorHAnsi"/>
        </w:rPr>
        <w:t xml:space="preserve"> </w:t>
      </w:r>
      <w:r w:rsidRPr="009C4956">
        <w:rPr>
          <w:rFonts w:asciiTheme="minorHAnsi" w:hAnsiTheme="minorHAnsi" w:cstheme="minorHAnsi"/>
          <w:lang w:val="en-US"/>
        </w:rPr>
        <w:t>Referred to in points (3) and (6) of the Part I of the First Appendix of the Law.</w:t>
      </w:r>
    </w:p>
  </w:footnote>
  <w:footnote w:id="4">
    <w:p w14:paraId="2226C0D7" w14:textId="5E557FCF" w:rsidR="008D4981" w:rsidRPr="009C4956" w:rsidRDefault="008D4981" w:rsidP="006A76B9">
      <w:pPr>
        <w:pStyle w:val="FootnoteText"/>
        <w:jc w:val="both"/>
        <w:rPr>
          <w:rFonts w:asciiTheme="minorHAnsi" w:hAnsiTheme="minorHAnsi" w:cstheme="minorHAnsi"/>
        </w:rPr>
      </w:pPr>
      <w:r w:rsidRPr="009C4956">
        <w:rPr>
          <w:rStyle w:val="FootnoteReference"/>
          <w:rFonts w:asciiTheme="minorHAnsi" w:hAnsiTheme="minorHAnsi" w:cstheme="minorHAnsi"/>
        </w:rPr>
        <w:footnoteRef/>
      </w:r>
      <w:r w:rsidRPr="009C4956">
        <w:rPr>
          <w:rFonts w:asciiTheme="minorHAnsi" w:hAnsiTheme="minorHAnsi" w:cstheme="minorHAnsi"/>
        </w:rPr>
        <w:t xml:space="preserve"> </w:t>
      </w:r>
      <w:r w:rsidRPr="009C4956">
        <w:rPr>
          <w:rFonts w:asciiTheme="minorHAnsi" w:hAnsiTheme="minorHAnsi" w:cstheme="minorHAnsi"/>
          <w:lang w:val="en-US"/>
        </w:rPr>
        <w:t>Referred to in point (</w:t>
      </w:r>
      <w:proofErr w:type="gramStart"/>
      <w:r w:rsidRPr="009C4956">
        <w:rPr>
          <w:rFonts w:asciiTheme="minorHAnsi" w:hAnsiTheme="minorHAnsi" w:cstheme="minorHAnsi"/>
          <w:lang w:val="en-US"/>
        </w:rPr>
        <w:t>4)of</w:t>
      </w:r>
      <w:proofErr w:type="gramEnd"/>
      <w:r w:rsidRPr="009C4956">
        <w:rPr>
          <w:rFonts w:asciiTheme="minorHAnsi" w:hAnsiTheme="minorHAnsi" w:cstheme="minorHAnsi"/>
          <w:lang w:val="en-US"/>
        </w:rPr>
        <w:t xml:space="preserve"> the Part I of the First Appendix of the Law</w:t>
      </w:r>
      <w:r>
        <w:rPr>
          <w:rFonts w:asciiTheme="minorHAnsi" w:hAnsiTheme="minorHAnsi" w:cstheme="minorHAnsi"/>
          <w:lang w:val="en-US"/>
        </w:rPr>
        <w:t>.</w:t>
      </w:r>
    </w:p>
  </w:footnote>
  <w:footnote w:id="5">
    <w:p w14:paraId="43C0B89E" w14:textId="77777777" w:rsidR="008D4981" w:rsidRPr="009C4956" w:rsidRDefault="008D4981" w:rsidP="006A76B9">
      <w:pPr>
        <w:pStyle w:val="FootnoteText"/>
        <w:jc w:val="both"/>
        <w:rPr>
          <w:rFonts w:asciiTheme="minorHAnsi" w:hAnsiTheme="minorHAnsi" w:cstheme="minorHAnsi"/>
        </w:rPr>
      </w:pPr>
      <w:r w:rsidRPr="009C4956">
        <w:rPr>
          <w:rStyle w:val="FootnoteReference"/>
          <w:rFonts w:asciiTheme="minorHAnsi" w:hAnsiTheme="minorHAnsi" w:cstheme="minorHAnsi"/>
        </w:rPr>
        <w:footnoteRef/>
      </w:r>
      <w:r w:rsidRPr="009C4956">
        <w:rPr>
          <w:rFonts w:asciiTheme="minorHAnsi" w:hAnsiTheme="minorHAnsi" w:cstheme="minorHAnsi"/>
        </w:rPr>
        <w:t xml:space="preserve"> Refer to Article 15 of the Delegated Regulation 2017/1946.</w:t>
      </w:r>
    </w:p>
  </w:footnote>
  <w:footnote w:id="6">
    <w:p w14:paraId="160F5D04" w14:textId="40FDF135" w:rsidR="008D4981" w:rsidRPr="00E00070" w:rsidRDefault="008D4981" w:rsidP="006A76B9">
      <w:pPr>
        <w:jc w:val="both"/>
        <w:rPr>
          <w:rFonts w:asciiTheme="minorHAnsi" w:hAnsiTheme="minorHAnsi" w:cstheme="minorHAnsi"/>
          <w:sz w:val="20"/>
          <w:szCs w:val="20"/>
        </w:rPr>
      </w:pPr>
      <w:r w:rsidRPr="009C4956">
        <w:rPr>
          <w:rStyle w:val="FootnoteReference"/>
          <w:rFonts w:asciiTheme="minorHAnsi" w:hAnsiTheme="minorHAnsi" w:cstheme="minorHAnsi"/>
          <w:sz w:val="20"/>
          <w:szCs w:val="20"/>
        </w:rPr>
        <w:footnoteRef/>
      </w:r>
      <w:r w:rsidRPr="009C4956">
        <w:rPr>
          <w:rFonts w:asciiTheme="minorHAnsi" w:hAnsiTheme="minorHAnsi" w:cstheme="minorHAnsi"/>
          <w:sz w:val="20"/>
          <w:szCs w:val="20"/>
        </w:rPr>
        <w:t xml:space="preserve"> The draft shareholder’s agreement should be attached. See Part </w:t>
      </w:r>
      <w:r w:rsidR="003258FC">
        <w:rPr>
          <w:rFonts w:asciiTheme="minorHAnsi" w:hAnsiTheme="minorHAnsi" w:cstheme="minorHAnsi"/>
          <w:sz w:val="20"/>
          <w:szCs w:val="20"/>
        </w:rPr>
        <w:t>I</w:t>
      </w:r>
      <w:r>
        <w:rPr>
          <w:rFonts w:asciiTheme="minorHAnsi" w:hAnsiTheme="minorHAnsi" w:cstheme="minorHAnsi"/>
          <w:sz w:val="20"/>
          <w:szCs w:val="20"/>
        </w:rPr>
        <w:t xml:space="preserve"> “</w:t>
      </w:r>
      <w:r w:rsidRPr="009C4956">
        <w:rPr>
          <w:rFonts w:asciiTheme="minorHAnsi" w:hAnsiTheme="minorHAnsi" w:cstheme="minorHAnsi"/>
          <w:sz w:val="20"/>
          <w:szCs w:val="20"/>
        </w:rPr>
        <w:t>Statement of the accompanying details/documents</w:t>
      </w:r>
      <w:r>
        <w:rPr>
          <w:rFonts w:asciiTheme="minorHAnsi" w:hAnsiTheme="minorHAnsi" w:cstheme="minorHAnsi"/>
          <w:sz w:val="20"/>
          <w:szCs w:val="20"/>
        </w:rPr>
        <w:t>”.</w:t>
      </w:r>
    </w:p>
    <w:p w14:paraId="66702044" w14:textId="77777777" w:rsidR="008D4981" w:rsidRPr="009C4956" w:rsidRDefault="008D4981" w:rsidP="006A76B9">
      <w:pPr>
        <w:pStyle w:val="FootnoteText"/>
        <w:jc w:val="both"/>
        <w:rPr>
          <w:rFonts w:asciiTheme="minorHAnsi" w:hAnsiTheme="minorHAnsi" w:cstheme="minorHAnsi"/>
          <w:lang w:val="en-US"/>
        </w:rPr>
      </w:pPr>
    </w:p>
  </w:footnote>
  <w:footnote w:id="7">
    <w:p w14:paraId="44A7EFEF" w14:textId="77777777" w:rsidR="008D4981" w:rsidRPr="00A95DE0" w:rsidRDefault="008D4981" w:rsidP="006A76B9">
      <w:pPr>
        <w:pStyle w:val="FootnoteText"/>
        <w:jc w:val="both"/>
        <w:rPr>
          <w:rFonts w:asciiTheme="minorHAnsi" w:hAnsiTheme="minorHAnsi" w:cstheme="minorHAnsi"/>
        </w:rPr>
      </w:pPr>
      <w:r w:rsidRPr="00A95DE0">
        <w:rPr>
          <w:rStyle w:val="FootnoteReference"/>
          <w:rFonts w:asciiTheme="minorHAnsi" w:hAnsiTheme="minorHAnsi" w:cstheme="minorHAnsi"/>
        </w:rPr>
        <w:footnoteRef/>
      </w:r>
      <w:r w:rsidRPr="00A95DE0">
        <w:rPr>
          <w:rFonts w:asciiTheme="minorHAnsi" w:hAnsiTheme="minorHAnsi" w:cstheme="minorHAnsi"/>
        </w:rPr>
        <w:t xml:space="preserve"> This documentary support indicatively includes tax returns, bank references, audited financial statements etc., depending on the source of the funds. </w:t>
      </w:r>
    </w:p>
  </w:footnote>
  <w:footnote w:id="8">
    <w:p w14:paraId="167B7549" w14:textId="77777777" w:rsidR="008D4981" w:rsidRPr="00A95DE0" w:rsidRDefault="008D4981" w:rsidP="006A76B9">
      <w:pPr>
        <w:pStyle w:val="FootnoteText"/>
        <w:jc w:val="both"/>
        <w:rPr>
          <w:rFonts w:asciiTheme="minorHAnsi" w:hAnsiTheme="minorHAnsi" w:cstheme="minorHAnsi"/>
        </w:rPr>
      </w:pPr>
      <w:r w:rsidRPr="00A95DE0">
        <w:rPr>
          <w:rStyle w:val="FootnoteReference"/>
          <w:rFonts w:asciiTheme="minorHAnsi" w:hAnsiTheme="minorHAnsi" w:cstheme="minorHAnsi"/>
        </w:rPr>
        <w:footnoteRef/>
      </w:r>
      <w:r w:rsidRPr="00A95DE0">
        <w:rPr>
          <w:rFonts w:asciiTheme="minorHAnsi" w:hAnsiTheme="minorHAnsi" w:cstheme="minorHAnsi"/>
        </w:rPr>
        <w:t xml:space="preserve"> Please note that the Commission may request additional supporting documents, such as agreements. </w:t>
      </w:r>
    </w:p>
  </w:footnote>
  <w:footnote w:id="9">
    <w:p w14:paraId="0B560157" w14:textId="77777777" w:rsidR="008D4981" w:rsidRPr="00A95DE0" w:rsidRDefault="008D4981" w:rsidP="006A76B9">
      <w:pPr>
        <w:pStyle w:val="FootnoteText"/>
        <w:jc w:val="both"/>
        <w:rPr>
          <w:rFonts w:asciiTheme="minorHAnsi" w:hAnsiTheme="minorHAnsi" w:cstheme="minorHAnsi"/>
        </w:rPr>
      </w:pPr>
      <w:r w:rsidRPr="00A95DE0">
        <w:rPr>
          <w:rStyle w:val="FootnoteReference"/>
          <w:rFonts w:asciiTheme="minorHAnsi" w:hAnsiTheme="minorHAnsi" w:cstheme="minorHAnsi"/>
        </w:rPr>
        <w:footnoteRef/>
      </w:r>
      <w:r w:rsidRPr="00A95DE0">
        <w:rPr>
          <w:rFonts w:asciiTheme="minorHAnsi" w:hAnsiTheme="minorHAnsi" w:cstheme="minorHAnsi"/>
        </w:rPr>
        <w:t xml:space="preserve"> Please note that the Commission may request additional supporting documents, such as agreements. </w:t>
      </w:r>
    </w:p>
  </w:footnote>
  <w:footnote w:id="10">
    <w:p w14:paraId="3BF1EDA5" w14:textId="77777777" w:rsidR="008D4981" w:rsidRPr="00A95DE0" w:rsidRDefault="008D4981" w:rsidP="006A76B9">
      <w:pPr>
        <w:pStyle w:val="FootnoteText"/>
        <w:jc w:val="both"/>
        <w:rPr>
          <w:rFonts w:asciiTheme="minorHAnsi" w:hAnsiTheme="minorHAnsi" w:cstheme="minorHAnsi"/>
        </w:rPr>
      </w:pPr>
      <w:r w:rsidRPr="00A95DE0">
        <w:rPr>
          <w:rStyle w:val="FootnoteReference"/>
          <w:rFonts w:asciiTheme="minorHAnsi" w:hAnsiTheme="minorHAnsi" w:cstheme="minorHAnsi"/>
        </w:rPr>
        <w:footnoteRef/>
      </w:r>
      <w:r w:rsidRPr="00A95DE0">
        <w:rPr>
          <w:rFonts w:asciiTheme="minorHAnsi" w:hAnsiTheme="minorHAnsi" w:cstheme="minorHAnsi"/>
        </w:rPr>
        <w:t xml:space="preserve"> Please note that the Commission may request additional supporting documents, such as agreements. </w:t>
      </w:r>
    </w:p>
  </w:footnote>
  <w:footnote w:id="11">
    <w:p w14:paraId="75414C19" w14:textId="48A2F2A6" w:rsidR="008D4981" w:rsidRPr="009C4956" w:rsidRDefault="008D4981" w:rsidP="006A76B9">
      <w:pPr>
        <w:pStyle w:val="FootnoteText"/>
        <w:jc w:val="both"/>
        <w:rPr>
          <w:rFonts w:asciiTheme="minorHAnsi" w:hAnsiTheme="minorHAnsi" w:cstheme="minorHAnsi"/>
        </w:rPr>
      </w:pPr>
      <w:r w:rsidRPr="009C4956">
        <w:rPr>
          <w:rStyle w:val="FootnoteReference"/>
          <w:rFonts w:asciiTheme="minorHAnsi" w:hAnsiTheme="minorHAnsi" w:cstheme="minorHAnsi"/>
        </w:rPr>
        <w:footnoteRef/>
      </w:r>
      <w:r w:rsidRPr="009C4956">
        <w:rPr>
          <w:rFonts w:asciiTheme="minorHAnsi" w:hAnsiTheme="minorHAnsi" w:cstheme="minorHAnsi"/>
        </w:rPr>
        <w:t xml:space="preserve"> Where the proposed acquirer is an entity authorised and supervised in the Union, information about the </w:t>
      </w:r>
      <w:proofErr w:type="gramStart"/>
      <w:r w:rsidRPr="009C4956">
        <w:rPr>
          <w:rFonts w:asciiTheme="minorHAnsi" w:hAnsiTheme="minorHAnsi" w:cstheme="minorHAnsi"/>
        </w:rPr>
        <w:t>particular departments</w:t>
      </w:r>
      <w:proofErr w:type="gramEnd"/>
      <w:r w:rsidRPr="009C4956">
        <w:rPr>
          <w:rFonts w:asciiTheme="minorHAnsi" w:hAnsiTheme="minorHAnsi" w:cstheme="minorHAnsi"/>
        </w:rPr>
        <w:t xml:space="preserve"> within the group structure which are affected by the proposed acqu</w:t>
      </w:r>
      <w:r>
        <w:rPr>
          <w:rFonts w:asciiTheme="minorHAnsi" w:hAnsiTheme="minorHAnsi" w:cstheme="minorHAnsi"/>
        </w:rPr>
        <w:t>isition shall be sufficient.</w:t>
      </w:r>
    </w:p>
  </w:footnote>
  <w:footnote w:id="12">
    <w:p w14:paraId="623BDB7B" w14:textId="5EEC1EE5" w:rsidR="008D4981" w:rsidRPr="009C4956" w:rsidRDefault="008D4981" w:rsidP="006A76B9">
      <w:pPr>
        <w:pStyle w:val="FootnoteText"/>
        <w:jc w:val="both"/>
        <w:rPr>
          <w:rFonts w:asciiTheme="minorHAnsi" w:hAnsiTheme="minorHAnsi" w:cstheme="minorHAnsi"/>
        </w:rPr>
      </w:pPr>
      <w:r w:rsidRPr="009C4956">
        <w:rPr>
          <w:rStyle w:val="FootnoteReference"/>
          <w:rFonts w:asciiTheme="minorHAnsi" w:hAnsiTheme="minorHAnsi" w:cstheme="minorHAnsi"/>
        </w:rPr>
        <w:footnoteRef/>
      </w:r>
      <w:r w:rsidRPr="009C4956">
        <w:rPr>
          <w:rFonts w:asciiTheme="minorHAnsi" w:hAnsiTheme="minorHAnsi" w:cstheme="minorHAnsi"/>
        </w:rPr>
        <w:t xml:space="preserve"> Where the proposed acquirer is an entity authorised and supervised in the Union, information about the </w:t>
      </w:r>
      <w:proofErr w:type="gramStart"/>
      <w:r w:rsidRPr="009C4956">
        <w:rPr>
          <w:rFonts w:asciiTheme="minorHAnsi" w:hAnsiTheme="minorHAnsi" w:cstheme="minorHAnsi"/>
        </w:rPr>
        <w:t>particular departments</w:t>
      </w:r>
      <w:proofErr w:type="gramEnd"/>
      <w:r w:rsidRPr="009C4956">
        <w:rPr>
          <w:rFonts w:asciiTheme="minorHAnsi" w:hAnsiTheme="minorHAnsi" w:cstheme="minorHAnsi"/>
        </w:rPr>
        <w:t xml:space="preserve"> within the group structure which are affected by the proposed </w:t>
      </w:r>
      <w:r>
        <w:rPr>
          <w:rFonts w:asciiTheme="minorHAnsi" w:hAnsiTheme="minorHAnsi" w:cstheme="minorHAnsi"/>
        </w:rPr>
        <w:t>acquisition shall be sufficient.</w:t>
      </w:r>
    </w:p>
  </w:footnote>
  <w:footnote w:id="13">
    <w:p w14:paraId="5C563FC6" w14:textId="77777777" w:rsidR="00892279" w:rsidRPr="00DF1F1C" w:rsidRDefault="00892279" w:rsidP="006A76B9">
      <w:pPr>
        <w:pStyle w:val="FootnoteText"/>
        <w:jc w:val="both"/>
        <w:rPr>
          <w:rFonts w:asciiTheme="minorHAnsi" w:hAnsiTheme="minorHAnsi" w:cstheme="minorHAnsi"/>
        </w:rPr>
      </w:pPr>
      <w:r w:rsidRPr="00DF1F1C">
        <w:rPr>
          <w:rStyle w:val="FootnoteReference"/>
          <w:rFonts w:asciiTheme="minorHAnsi" w:hAnsiTheme="minorHAnsi" w:cstheme="minorHAnsi"/>
        </w:rPr>
        <w:footnoteRef/>
      </w:r>
      <w:r w:rsidRPr="00DF1F1C">
        <w:rPr>
          <w:rFonts w:asciiTheme="minorHAnsi" w:hAnsiTheme="minorHAnsi" w:cstheme="minorHAnsi"/>
        </w:rPr>
        <w:t xml:space="preserve"> Refer to Article </w:t>
      </w:r>
      <w:r w:rsidRPr="00DF1F1C">
        <w:rPr>
          <w:rFonts w:asciiTheme="minorHAnsi" w:hAnsiTheme="minorHAnsi" w:cstheme="minorHAnsi"/>
          <w:lang w:val="en-US"/>
        </w:rPr>
        <w:t>2</w:t>
      </w:r>
      <w:r w:rsidRPr="00DF1F1C">
        <w:rPr>
          <w:rFonts w:asciiTheme="minorHAnsi" w:hAnsiTheme="minorHAnsi" w:cstheme="minorHAnsi"/>
        </w:rPr>
        <w:t xml:space="preserve"> of the </w:t>
      </w:r>
      <w:r w:rsidRPr="00DF1F1C">
        <w:rPr>
          <w:rFonts w:asciiTheme="minorHAnsi" w:hAnsiTheme="minorHAnsi" w:cstheme="minorHAnsi"/>
          <w:lang w:val="en-US"/>
        </w:rPr>
        <w:t>Law.</w:t>
      </w:r>
    </w:p>
  </w:footnote>
  <w:footnote w:id="14">
    <w:p w14:paraId="73D96FCF" w14:textId="77777777" w:rsidR="00892279" w:rsidRPr="00DF1F1C" w:rsidRDefault="00892279" w:rsidP="006A76B9">
      <w:pPr>
        <w:pStyle w:val="FootnoteText"/>
        <w:jc w:val="both"/>
        <w:rPr>
          <w:rFonts w:asciiTheme="minorHAnsi" w:hAnsiTheme="minorHAnsi" w:cstheme="minorHAnsi"/>
        </w:rPr>
      </w:pPr>
      <w:r w:rsidRPr="00DF1F1C">
        <w:rPr>
          <w:rStyle w:val="FootnoteReference"/>
          <w:rFonts w:asciiTheme="minorHAnsi" w:hAnsiTheme="minorHAnsi" w:cstheme="minorHAnsi"/>
        </w:rPr>
        <w:footnoteRef/>
      </w:r>
      <w:r w:rsidRPr="00DF1F1C">
        <w:rPr>
          <w:rFonts w:asciiTheme="minorHAnsi" w:hAnsiTheme="minorHAnsi" w:cstheme="minorHAnsi"/>
        </w:rPr>
        <w:t xml:space="preserve"> Please state the percentage of voting rights in case that this is different from the percentage of share capital. </w:t>
      </w:r>
    </w:p>
  </w:footnote>
  <w:footnote w:id="15">
    <w:p w14:paraId="77A35314" w14:textId="77777777" w:rsidR="00892279" w:rsidRDefault="00892279" w:rsidP="006A76B9">
      <w:pPr>
        <w:pStyle w:val="FootnoteText"/>
        <w:jc w:val="both"/>
      </w:pPr>
      <w:r w:rsidRPr="00DF1F1C">
        <w:rPr>
          <w:rStyle w:val="FootnoteReference"/>
          <w:rFonts w:asciiTheme="minorHAnsi" w:hAnsiTheme="minorHAnsi" w:cstheme="minorHAnsi"/>
        </w:rPr>
        <w:footnoteRef/>
      </w:r>
      <w:r w:rsidRPr="00DF1F1C">
        <w:rPr>
          <w:rFonts w:asciiTheme="minorHAnsi" w:hAnsiTheme="minorHAnsi" w:cstheme="minorHAnsi"/>
        </w:rPr>
        <w:t xml:space="preserve"> For guidance in relation to “</w:t>
      </w:r>
      <w:r w:rsidRPr="00DF1F1C">
        <w:rPr>
          <w:rFonts w:asciiTheme="minorHAnsi" w:hAnsiTheme="minorHAnsi" w:cstheme="minorHAnsi"/>
          <w:b/>
        </w:rPr>
        <w:t>Indirect holding</w:t>
      </w:r>
      <w:r w:rsidRPr="00DF1F1C">
        <w:rPr>
          <w:rFonts w:asciiTheme="minorHAnsi" w:hAnsiTheme="minorHAnsi" w:cstheme="minorHAnsi"/>
        </w:rPr>
        <w:t>” please see the Joint Guidelines on the prudential assessment of acquisitions and increases of qualifying holdings in the financial sector.</w:t>
      </w:r>
    </w:p>
  </w:footnote>
  <w:footnote w:id="16">
    <w:p w14:paraId="4FB72245" w14:textId="77777777" w:rsidR="00892279" w:rsidRDefault="00892279" w:rsidP="006A76B9">
      <w:pPr>
        <w:pStyle w:val="FootnoteText"/>
        <w:jc w:val="both"/>
      </w:pPr>
      <w:r w:rsidRPr="00DF1F1C">
        <w:rPr>
          <w:rStyle w:val="FootnoteReference"/>
          <w:rFonts w:asciiTheme="minorHAnsi" w:hAnsiTheme="minorHAnsi" w:cstheme="minorHAnsi"/>
        </w:rPr>
        <w:footnoteRef/>
      </w:r>
      <w:r w:rsidRPr="00DF1F1C">
        <w:rPr>
          <w:rFonts w:asciiTheme="minorHAnsi" w:hAnsiTheme="minorHAnsi" w:cstheme="minorHAnsi"/>
        </w:rPr>
        <w:t xml:space="preserve"> For guidance in relation to “</w:t>
      </w:r>
      <w:r w:rsidRPr="00F64E40">
        <w:rPr>
          <w:rFonts w:asciiTheme="minorHAnsi" w:hAnsiTheme="minorHAnsi" w:cstheme="minorHAnsi"/>
          <w:b/>
        </w:rPr>
        <w:t>Acting in concert</w:t>
      </w:r>
      <w:r w:rsidRPr="00DF1F1C">
        <w:rPr>
          <w:rFonts w:asciiTheme="minorHAnsi" w:hAnsiTheme="minorHAnsi" w:cstheme="minorHAnsi"/>
        </w:rPr>
        <w:t>” please see the Joint Guidelines on the prudential assessment of acquisitions and increases of qualifying holdings in the financial sector.</w:t>
      </w:r>
    </w:p>
  </w:footnote>
  <w:footnote w:id="17">
    <w:p w14:paraId="596C71F0" w14:textId="77777777" w:rsidR="00600993" w:rsidRPr="00A41DF6" w:rsidRDefault="00600993" w:rsidP="00600993">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18">
    <w:p w14:paraId="305BDC9B" w14:textId="77777777" w:rsidR="00600993" w:rsidRPr="00A41DF6" w:rsidRDefault="00600993" w:rsidP="00600993">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19">
    <w:p w14:paraId="6B16C326" w14:textId="77777777" w:rsidR="008D4981" w:rsidRPr="003A54B3" w:rsidRDefault="008D4981" w:rsidP="006A76B9">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This documentary support indicatively includes tax returns, bank references, audited financial statements etc., depending on the source of the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8D4981" w:rsidRPr="0011102F" w:rsidRDefault="008D4981"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8D4981" w:rsidRPr="0011102F" w:rsidRDefault="008D4981"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8D4981" w:rsidRPr="0011102F" w:rsidRDefault="008D4981"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8D4981" w:rsidRPr="008A27B7" w:rsidRDefault="008D498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4CD74976" w:rsidR="008D4981" w:rsidRPr="0011102F" w:rsidRDefault="008D4981"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87-00-20</w:t>
    </w:r>
  </w:p>
  <w:p w14:paraId="05CF11A8" w14:textId="77777777" w:rsidR="008D4981" w:rsidRPr="0011102F" w:rsidRDefault="008D4981"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3E50437" w14:textId="402AEB21" w:rsidR="008D4981" w:rsidRPr="0011102F" w:rsidRDefault="008D4981"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16.04.2019</w:t>
    </w:r>
  </w:p>
  <w:p w14:paraId="33DF95F0" w14:textId="77777777" w:rsidR="008D4981" w:rsidRPr="0011102F" w:rsidRDefault="008D4981"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CAAF" w14:textId="77777777" w:rsidR="008D4981" w:rsidRPr="0011102F" w:rsidRDefault="008D4981" w:rsidP="004D5D1A">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87-00-14</w:t>
    </w:r>
  </w:p>
  <w:p w14:paraId="7AD7831F" w14:textId="77777777" w:rsidR="008D4981" w:rsidRPr="0011102F" w:rsidRDefault="008D4981" w:rsidP="004D5D1A">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8CE3DAA" w14:textId="77777777" w:rsidR="008D4981" w:rsidRPr="0011102F" w:rsidRDefault="008D4981" w:rsidP="004D5D1A">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XX.09.</w:t>
    </w:r>
    <w:r w:rsidRPr="0011102F">
      <w:rPr>
        <w:rFonts w:asciiTheme="minorHAnsi" w:hAnsiTheme="minorHAnsi" w:cstheme="minorHAnsi"/>
        <w:b/>
        <w:lang w:val="en-US"/>
      </w:rPr>
      <w:t>2017</w:t>
    </w:r>
  </w:p>
  <w:p w14:paraId="1EEA15FE" w14:textId="77777777" w:rsidR="008D4981" w:rsidRPr="004D5D1A" w:rsidRDefault="008D498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1127A7A2" w:rsidR="008D4981" w:rsidRPr="0011102F" w:rsidRDefault="008D4981"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87-00-20</w:t>
    </w:r>
  </w:p>
  <w:p w14:paraId="4F23EBB0" w14:textId="77777777" w:rsidR="008D4981" w:rsidRPr="0011102F" w:rsidRDefault="008D4981"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0158F30" w14:textId="4D4D5422" w:rsidR="008D4981" w:rsidRPr="0011102F" w:rsidRDefault="008D4981"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506D6A">
      <w:rPr>
        <w:rFonts w:asciiTheme="minorHAnsi" w:hAnsiTheme="minorHAnsi" w:cstheme="minorHAnsi"/>
        <w:b/>
        <w:lang w:val="en-US"/>
      </w:rPr>
      <w:t>16</w:t>
    </w:r>
    <w:r>
      <w:rPr>
        <w:rFonts w:asciiTheme="minorHAnsi" w:hAnsiTheme="minorHAnsi" w:cstheme="minorHAnsi"/>
        <w:b/>
        <w:lang w:val="en-US"/>
      </w:rPr>
      <w:t>.04.</w:t>
    </w:r>
    <w:r w:rsidRPr="0011102F">
      <w:rPr>
        <w:rFonts w:asciiTheme="minorHAnsi" w:hAnsiTheme="minorHAnsi" w:cstheme="minorHAnsi"/>
        <w:b/>
        <w:lang w:val="en-US"/>
      </w:rPr>
      <w:t>201</w:t>
    </w:r>
    <w:r w:rsidR="00506D6A">
      <w:rPr>
        <w:rFonts w:asciiTheme="minorHAnsi" w:hAnsiTheme="minorHAnsi" w:cstheme="minorHAnsi"/>
        <w:b/>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A4"/>
    <w:multiLevelType w:val="hybridMultilevel"/>
    <w:tmpl w:val="25A8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D15C0"/>
    <w:multiLevelType w:val="hybridMultilevel"/>
    <w:tmpl w:val="434E996C"/>
    <w:lvl w:ilvl="0" w:tplc="4EAEF36E">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31114"/>
    <w:multiLevelType w:val="hybridMultilevel"/>
    <w:tmpl w:val="3484177C"/>
    <w:lvl w:ilvl="0" w:tplc="B470A292">
      <w:start w:val="5"/>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912C0"/>
    <w:multiLevelType w:val="hybridMultilevel"/>
    <w:tmpl w:val="CE66B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45244"/>
    <w:multiLevelType w:val="hybridMultilevel"/>
    <w:tmpl w:val="4E129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81D58"/>
    <w:multiLevelType w:val="hybridMultilevel"/>
    <w:tmpl w:val="D058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D44B9"/>
    <w:multiLevelType w:val="hybridMultilevel"/>
    <w:tmpl w:val="DAB4C5DC"/>
    <w:lvl w:ilvl="0" w:tplc="244CF85A">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11931"/>
    <w:multiLevelType w:val="hybridMultilevel"/>
    <w:tmpl w:val="ABAA35C8"/>
    <w:lvl w:ilvl="0" w:tplc="BDFCE32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93D6E"/>
    <w:multiLevelType w:val="hybridMultilevel"/>
    <w:tmpl w:val="9124A5B2"/>
    <w:lvl w:ilvl="0" w:tplc="3E0A668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24016"/>
    <w:multiLevelType w:val="hybridMultilevel"/>
    <w:tmpl w:val="9072CFC2"/>
    <w:lvl w:ilvl="0" w:tplc="F0B4E58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F07BA9"/>
    <w:multiLevelType w:val="multilevel"/>
    <w:tmpl w:val="29C2609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A38184B"/>
    <w:multiLevelType w:val="hybridMultilevel"/>
    <w:tmpl w:val="2B00E576"/>
    <w:lvl w:ilvl="0" w:tplc="FC922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DA650C"/>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E74C13"/>
    <w:multiLevelType w:val="hybridMultilevel"/>
    <w:tmpl w:val="E4B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210B59FB"/>
    <w:multiLevelType w:val="hybridMultilevel"/>
    <w:tmpl w:val="E3FE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4490A67"/>
    <w:multiLevelType w:val="hybridMultilevel"/>
    <w:tmpl w:val="7D2A5618"/>
    <w:lvl w:ilvl="0" w:tplc="826864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4B6625F"/>
    <w:multiLevelType w:val="hybridMultilevel"/>
    <w:tmpl w:val="E4B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80E4D"/>
    <w:multiLevelType w:val="hybridMultilevel"/>
    <w:tmpl w:val="609CC604"/>
    <w:lvl w:ilvl="0" w:tplc="F45AA00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011"/>
    <w:multiLevelType w:val="hybridMultilevel"/>
    <w:tmpl w:val="F62C8B16"/>
    <w:lvl w:ilvl="0" w:tplc="6978B3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956DA6"/>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00D6B"/>
    <w:multiLevelType w:val="hybridMultilevel"/>
    <w:tmpl w:val="DF6CEAF6"/>
    <w:lvl w:ilvl="0" w:tplc="9B3CCCB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7CA1A4E"/>
    <w:multiLevelType w:val="hybridMultilevel"/>
    <w:tmpl w:val="41AA81E4"/>
    <w:lvl w:ilvl="0" w:tplc="01EE8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B660A"/>
    <w:multiLevelType w:val="hybridMultilevel"/>
    <w:tmpl w:val="974E3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1D1674A"/>
    <w:multiLevelType w:val="hybridMultilevel"/>
    <w:tmpl w:val="0BDE9D0A"/>
    <w:lvl w:ilvl="0" w:tplc="98568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A862CF"/>
    <w:multiLevelType w:val="hybridMultilevel"/>
    <w:tmpl w:val="B30EA316"/>
    <w:lvl w:ilvl="0" w:tplc="575AA5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43"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25A70"/>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CB4826"/>
    <w:multiLevelType w:val="hybridMultilevel"/>
    <w:tmpl w:val="75F4A2A6"/>
    <w:lvl w:ilvl="0" w:tplc="24E83E5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6E4D93"/>
    <w:multiLevelType w:val="hybridMultilevel"/>
    <w:tmpl w:val="F43406D6"/>
    <w:lvl w:ilvl="0" w:tplc="73A4E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9D3FEC"/>
    <w:multiLevelType w:val="hybridMultilevel"/>
    <w:tmpl w:val="0AA22996"/>
    <w:lvl w:ilvl="0" w:tplc="07242D1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921365">
    <w:abstractNumId w:val="14"/>
  </w:num>
  <w:num w:numId="2" w16cid:durableId="750275019">
    <w:abstractNumId w:val="36"/>
  </w:num>
  <w:num w:numId="3" w16cid:durableId="233321983">
    <w:abstractNumId w:val="22"/>
  </w:num>
  <w:num w:numId="4" w16cid:durableId="1532256982">
    <w:abstractNumId w:val="44"/>
  </w:num>
  <w:num w:numId="5" w16cid:durableId="393965908">
    <w:abstractNumId w:val="23"/>
  </w:num>
  <w:num w:numId="6" w16cid:durableId="175576767">
    <w:abstractNumId w:val="47"/>
  </w:num>
  <w:num w:numId="7" w16cid:durableId="988632933">
    <w:abstractNumId w:val="19"/>
  </w:num>
  <w:num w:numId="8" w16cid:durableId="1461145912">
    <w:abstractNumId w:val="34"/>
  </w:num>
  <w:num w:numId="9" w16cid:durableId="1906797744">
    <w:abstractNumId w:val="37"/>
  </w:num>
  <w:num w:numId="10" w16cid:durableId="706490200">
    <w:abstractNumId w:val="42"/>
  </w:num>
  <w:num w:numId="11" w16cid:durableId="1270697388">
    <w:abstractNumId w:val="41"/>
  </w:num>
  <w:num w:numId="12" w16cid:durableId="1255355804">
    <w:abstractNumId w:val="25"/>
  </w:num>
  <w:num w:numId="13" w16cid:durableId="1287734474">
    <w:abstractNumId w:val="24"/>
  </w:num>
  <w:num w:numId="14" w16cid:durableId="1744067022">
    <w:abstractNumId w:val="40"/>
  </w:num>
  <w:num w:numId="15" w16cid:durableId="913394124">
    <w:abstractNumId w:val="3"/>
  </w:num>
  <w:num w:numId="16" w16cid:durableId="1690057926">
    <w:abstractNumId w:val="21"/>
  </w:num>
  <w:num w:numId="17" w16cid:durableId="798768439">
    <w:abstractNumId w:val="43"/>
  </w:num>
  <w:num w:numId="18" w16cid:durableId="1596669715">
    <w:abstractNumId w:val="46"/>
  </w:num>
  <w:num w:numId="19" w16cid:durableId="602500082">
    <w:abstractNumId w:val="28"/>
  </w:num>
  <w:num w:numId="20" w16cid:durableId="1788816397">
    <w:abstractNumId w:val="7"/>
  </w:num>
  <w:num w:numId="21" w16cid:durableId="776829483">
    <w:abstractNumId w:val="5"/>
  </w:num>
  <w:num w:numId="22" w16cid:durableId="1953975090">
    <w:abstractNumId w:val="45"/>
  </w:num>
  <w:num w:numId="23" w16cid:durableId="1760247416">
    <w:abstractNumId w:val="31"/>
  </w:num>
  <w:num w:numId="24" w16cid:durableId="1604267877">
    <w:abstractNumId w:val="8"/>
  </w:num>
  <w:num w:numId="25" w16cid:durableId="1755197682">
    <w:abstractNumId w:val="0"/>
  </w:num>
  <w:num w:numId="26" w16cid:durableId="1190876977">
    <w:abstractNumId w:val="13"/>
  </w:num>
  <w:num w:numId="27" w16cid:durableId="596334093">
    <w:abstractNumId w:val="49"/>
  </w:num>
  <w:num w:numId="28" w16cid:durableId="565798400">
    <w:abstractNumId w:val="17"/>
  </w:num>
  <w:num w:numId="29" w16cid:durableId="1114204382">
    <w:abstractNumId w:val="30"/>
  </w:num>
  <w:num w:numId="30" w16cid:durableId="443306955">
    <w:abstractNumId w:val="27"/>
  </w:num>
  <w:num w:numId="31" w16cid:durableId="148255708">
    <w:abstractNumId w:val="6"/>
  </w:num>
  <w:num w:numId="32" w16cid:durableId="629290970">
    <w:abstractNumId w:val="15"/>
  </w:num>
  <w:num w:numId="33" w16cid:durableId="8337710">
    <w:abstractNumId w:val="32"/>
  </w:num>
  <w:num w:numId="34" w16cid:durableId="97147191">
    <w:abstractNumId w:val="2"/>
  </w:num>
  <w:num w:numId="35" w16cid:durableId="2052149521">
    <w:abstractNumId w:val="16"/>
  </w:num>
  <w:num w:numId="36" w16cid:durableId="114107089">
    <w:abstractNumId w:val="48"/>
  </w:num>
  <w:num w:numId="37" w16cid:durableId="773786433">
    <w:abstractNumId w:val="35"/>
  </w:num>
  <w:num w:numId="38" w16cid:durableId="1007825696">
    <w:abstractNumId w:val="9"/>
  </w:num>
  <w:num w:numId="39" w16cid:durableId="503595073">
    <w:abstractNumId w:val="38"/>
  </w:num>
  <w:num w:numId="40" w16cid:durableId="1745179822">
    <w:abstractNumId w:val="4"/>
  </w:num>
  <w:num w:numId="41" w16cid:durableId="334769127">
    <w:abstractNumId w:val="20"/>
  </w:num>
  <w:num w:numId="42" w16cid:durableId="221990493">
    <w:abstractNumId w:val="29"/>
  </w:num>
  <w:num w:numId="43" w16cid:durableId="1966617245">
    <w:abstractNumId w:val="12"/>
  </w:num>
  <w:num w:numId="44" w16cid:durableId="1511601684">
    <w:abstractNumId w:val="10"/>
  </w:num>
  <w:num w:numId="45" w16cid:durableId="553658588">
    <w:abstractNumId w:val="1"/>
  </w:num>
  <w:num w:numId="46" w16cid:durableId="140850346">
    <w:abstractNumId w:val="39"/>
  </w:num>
  <w:num w:numId="47" w16cid:durableId="700862456">
    <w:abstractNumId w:val="11"/>
  </w:num>
  <w:num w:numId="48" w16cid:durableId="1014452167">
    <w:abstractNumId w:val="33"/>
  </w:num>
  <w:num w:numId="49" w16cid:durableId="512106847">
    <w:abstractNumId w:val="18"/>
  </w:num>
  <w:num w:numId="50" w16cid:durableId="145374195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B59"/>
    <w:rsid w:val="00005584"/>
    <w:rsid w:val="00005B50"/>
    <w:rsid w:val="00007CD8"/>
    <w:rsid w:val="00007EB6"/>
    <w:rsid w:val="00010409"/>
    <w:rsid w:val="0001370A"/>
    <w:rsid w:val="00013A4B"/>
    <w:rsid w:val="00013F3F"/>
    <w:rsid w:val="00017CB4"/>
    <w:rsid w:val="000246BA"/>
    <w:rsid w:val="00026E2D"/>
    <w:rsid w:val="00032132"/>
    <w:rsid w:val="0003279D"/>
    <w:rsid w:val="00032F4C"/>
    <w:rsid w:val="00043D4B"/>
    <w:rsid w:val="000457AD"/>
    <w:rsid w:val="000517F3"/>
    <w:rsid w:val="00052109"/>
    <w:rsid w:val="00052972"/>
    <w:rsid w:val="000530A9"/>
    <w:rsid w:val="00053B9E"/>
    <w:rsid w:val="00055340"/>
    <w:rsid w:val="0006364C"/>
    <w:rsid w:val="000636D6"/>
    <w:rsid w:val="0006578F"/>
    <w:rsid w:val="00074547"/>
    <w:rsid w:val="000746AE"/>
    <w:rsid w:val="0008057D"/>
    <w:rsid w:val="00085829"/>
    <w:rsid w:val="00085B64"/>
    <w:rsid w:val="00091E4C"/>
    <w:rsid w:val="00092866"/>
    <w:rsid w:val="00092A42"/>
    <w:rsid w:val="000A5A2E"/>
    <w:rsid w:val="000B2561"/>
    <w:rsid w:val="000B2A66"/>
    <w:rsid w:val="000B2F69"/>
    <w:rsid w:val="000B4350"/>
    <w:rsid w:val="000B437C"/>
    <w:rsid w:val="000B4878"/>
    <w:rsid w:val="000B54A1"/>
    <w:rsid w:val="000B6C02"/>
    <w:rsid w:val="000B6FE5"/>
    <w:rsid w:val="000B758A"/>
    <w:rsid w:val="000C0728"/>
    <w:rsid w:val="000C26DB"/>
    <w:rsid w:val="000C5DD2"/>
    <w:rsid w:val="000C5FDA"/>
    <w:rsid w:val="000D1C1D"/>
    <w:rsid w:val="000D2017"/>
    <w:rsid w:val="000D2563"/>
    <w:rsid w:val="000D5591"/>
    <w:rsid w:val="000E052E"/>
    <w:rsid w:val="000E1B12"/>
    <w:rsid w:val="000E3DCA"/>
    <w:rsid w:val="000E4632"/>
    <w:rsid w:val="000F2BD3"/>
    <w:rsid w:val="000F4883"/>
    <w:rsid w:val="000F5A6B"/>
    <w:rsid w:val="000F6590"/>
    <w:rsid w:val="001018F1"/>
    <w:rsid w:val="00101CBF"/>
    <w:rsid w:val="001063BF"/>
    <w:rsid w:val="00110724"/>
    <w:rsid w:val="0011102F"/>
    <w:rsid w:val="00112A0B"/>
    <w:rsid w:val="0011523D"/>
    <w:rsid w:val="0011580F"/>
    <w:rsid w:val="00116252"/>
    <w:rsid w:val="001171CA"/>
    <w:rsid w:val="00121553"/>
    <w:rsid w:val="00121B1F"/>
    <w:rsid w:val="00121C39"/>
    <w:rsid w:val="0012418F"/>
    <w:rsid w:val="001248A7"/>
    <w:rsid w:val="001253B2"/>
    <w:rsid w:val="00126A8E"/>
    <w:rsid w:val="00127CA6"/>
    <w:rsid w:val="00131610"/>
    <w:rsid w:val="001333CF"/>
    <w:rsid w:val="0014048A"/>
    <w:rsid w:val="001450D9"/>
    <w:rsid w:val="001472F7"/>
    <w:rsid w:val="00147AC4"/>
    <w:rsid w:val="00150325"/>
    <w:rsid w:val="00151DC1"/>
    <w:rsid w:val="00152029"/>
    <w:rsid w:val="00157B19"/>
    <w:rsid w:val="001643BF"/>
    <w:rsid w:val="001711CD"/>
    <w:rsid w:val="00173D00"/>
    <w:rsid w:val="001751C9"/>
    <w:rsid w:val="001778C0"/>
    <w:rsid w:val="00180CB2"/>
    <w:rsid w:val="00181192"/>
    <w:rsid w:val="00183DC1"/>
    <w:rsid w:val="00183EAD"/>
    <w:rsid w:val="001849D9"/>
    <w:rsid w:val="00187894"/>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4C6E"/>
    <w:rsid w:val="001F6F37"/>
    <w:rsid w:val="00206666"/>
    <w:rsid w:val="0020703F"/>
    <w:rsid w:val="00210DE3"/>
    <w:rsid w:val="002163B4"/>
    <w:rsid w:val="00221546"/>
    <w:rsid w:val="00222172"/>
    <w:rsid w:val="002239FE"/>
    <w:rsid w:val="00233422"/>
    <w:rsid w:val="00235121"/>
    <w:rsid w:val="00235990"/>
    <w:rsid w:val="00236A66"/>
    <w:rsid w:val="00254F8F"/>
    <w:rsid w:val="0025633A"/>
    <w:rsid w:val="00260970"/>
    <w:rsid w:val="00261C72"/>
    <w:rsid w:val="0026316F"/>
    <w:rsid w:val="00264B5E"/>
    <w:rsid w:val="00267997"/>
    <w:rsid w:val="0027135C"/>
    <w:rsid w:val="00271E93"/>
    <w:rsid w:val="00277124"/>
    <w:rsid w:val="00282084"/>
    <w:rsid w:val="00282977"/>
    <w:rsid w:val="002831C0"/>
    <w:rsid w:val="00284109"/>
    <w:rsid w:val="002844C5"/>
    <w:rsid w:val="00285C2A"/>
    <w:rsid w:val="0029377A"/>
    <w:rsid w:val="00293DF1"/>
    <w:rsid w:val="00295C96"/>
    <w:rsid w:val="002A108A"/>
    <w:rsid w:val="002A6481"/>
    <w:rsid w:val="002B1E99"/>
    <w:rsid w:val="002B34DB"/>
    <w:rsid w:val="002B78D0"/>
    <w:rsid w:val="002C4125"/>
    <w:rsid w:val="002C51EF"/>
    <w:rsid w:val="002C7E2A"/>
    <w:rsid w:val="002D3F04"/>
    <w:rsid w:val="002D4A05"/>
    <w:rsid w:val="002D4C66"/>
    <w:rsid w:val="002D5303"/>
    <w:rsid w:val="002D6FE8"/>
    <w:rsid w:val="002D7D0B"/>
    <w:rsid w:val="002E4DA9"/>
    <w:rsid w:val="002E7475"/>
    <w:rsid w:val="002F1C51"/>
    <w:rsid w:val="002F2186"/>
    <w:rsid w:val="002F78D9"/>
    <w:rsid w:val="00300D27"/>
    <w:rsid w:val="003024E2"/>
    <w:rsid w:val="00310E51"/>
    <w:rsid w:val="003140F9"/>
    <w:rsid w:val="00316429"/>
    <w:rsid w:val="00316D2C"/>
    <w:rsid w:val="00317BB0"/>
    <w:rsid w:val="00320E13"/>
    <w:rsid w:val="00320E2D"/>
    <w:rsid w:val="003236A5"/>
    <w:rsid w:val="0032574F"/>
    <w:rsid w:val="003258FC"/>
    <w:rsid w:val="00327F8D"/>
    <w:rsid w:val="00333301"/>
    <w:rsid w:val="00334E5D"/>
    <w:rsid w:val="0033783D"/>
    <w:rsid w:val="00337919"/>
    <w:rsid w:val="00337AB0"/>
    <w:rsid w:val="00342C30"/>
    <w:rsid w:val="00343154"/>
    <w:rsid w:val="003438FC"/>
    <w:rsid w:val="0034575A"/>
    <w:rsid w:val="00345D13"/>
    <w:rsid w:val="00350A8A"/>
    <w:rsid w:val="00352E18"/>
    <w:rsid w:val="00354C72"/>
    <w:rsid w:val="00356FBF"/>
    <w:rsid w:val="0035725F"/>
    <w:rsid w:val="00360FC4"/>
    <w:rsid w:val="003628D1"/>
    <w:rsid w:val="00365D0C"/>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32D4"/>
    <w:rsid w:val="003B5404"/>
    <w:rsid w:val="003B56A8"/>
    <w:rsid w:val="003C1947"/>
    <w:rsid w:val="003C690B"/>
    <w:rsid w:val="003D0EB0"/>
    <w:rsid w:val="003D13A8"/>
    <w:rsid w:val="003D2500"/>
    <w:rsid w:val="003D26EA"/>
    <w:rsid w:val="003D638C"/>
    <w:rsid w:val="003D7F0C"/>
    <w:rsid w:val="003E0481"/>
    <w:rsid w:val="003E1A35"/>
    <w:rsid w:val="003E5F01"/>
    <w:rsid w:val="003E6111"/>
    <w:rsid w:val="003F072A"/>
    <w:rsid w:val="003F1580"/>
    <w:rsid w:val="003F220A"/>
    <w:rsid w:val="003F24F8"/>
    <w:rsid w:val="003F3171"/>
    <w:rsid w:val="003F3A6D"/>
    <w:rsid w:val="003F41CF"/>
    <w:rsid w:val="003F5054"/>
    <w:rsid w:val="00405CA4"/>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70AA"/>
    <w:rsid w:val="0048735E"/>
    <w:rsid w:val="0049082B"/>
    <w:rsid w:val="0049428F"/>
    <w:rsid w:val="0049478D"/>
    <w:rsid w:val="004971F3"/>
    <w:rsid w:val="0049766E"/>
    <w:rsid w:val="004A09B8"/>
    <w:rsid w:val="004A15EB"/>
    <w:rsid w:val="004A557A"/>
    <w:rsid w:val="004A62BE"/>
    <w:rsid w:val="004A6969"/>
    <w:rsid w:val="004B0274"/>
    <w:rsid w:val="004B0D5B"/>
    <w:rsid w:val="004C19C2"/>
    <w:rsid w:val="004C2BB6"/>
    <w:rsid w:val="004C37E8"/>
    <w:rsid w:val="004C70B9"/>
    <w:rsid w:val="004C7C23"/>
    <w:rsid w:val="004D194A"/>
    <w:rsid w:val="004D37E1"/>
    <w:rsid w:val="004D580B"/>
    <w:rsid w:val="004D5A75"/>
    <w:rsid w:val="004D5D1A"/>
    <w:rsid w:val="004E15A9"/>
    <w:rsid w:val="004E3FFA"/>
    <w:rsid w:val="004E6BCC"/>
    <w:rsid w:val="004E7AD2"/>
    <w:rsid w:val="004F15B6"/>
    <w:rsid w:val="004F2429"/>
    <w:rsid w:val="004F399F"/>
    <w:rsid w:val="004F5601"/>
    <w:rsid w:val="004F5C7F"/>
    <w:rsid w:val="004F7F9F"/>
    <w:rsid w:val="00500A94"/>
    <w:rsid w:val="00506D6A"/>
    <w:rsid w:val="0050732D"/>
    <w:rsid w:val="00513751"/>
    <w:rsid w:val="005204AF"/>
    <w:rsid w:val="00520CC9"/>
    <w:rsid w:val="005228C6"/>
    <w:rsid w:val="00525A5E"/>
    <w:rsid w:val="005266BD"/>
    <w:rsid w:val="00527AD9"/>
    <w:rsid w:val="00527C65"/>
    <w:rsid w:val="005326F2"/>
    <w:rsid w:val="00532881"/>
    <w:rsid w:val="00535F62"/>
    <w:rsid w:val="00536A16"/>
    <w:rsid w:val="00541952"/>
    <w:rsid w:val="00541A55"/>
    <w:rsid w:val="00544EC8"/>
    <w:rsid w:val="00547248"/>
    <w:rsid w:val="005506B6"/>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00DC"/>
    <w:rsid w:val="00581E64"/>
    <w:rsid w:val="00581F2F"/>
    <w:rsid w:val="005823BE"/>
    <w:rsid w:val="00582BAA"/>
    <w:rsid w:val="0058358D"/>
    <w:rsid w:val="00585557"/>
    <w:rsid w:val="00592000"/>
    <w:rsid w:val="00593818"/>
    <w:rsid w:val="00593EE2"/>
    <w:rsid w:val="00594DF3"/>
    <w:rsid w:val="00596189"/>
    <w:rsid w:val="005968F7"/>
    <w:rsid w:val="00596D38"/>
    <w:rsid w:val="005A0B9E"/>
    <w:rsid w:val="005A5E13"/>
    <w:rsid w:val="005A76A5"/>
    <w:rsid w:val="005B107D"/>
    <w:rsid w:val="005B1A8F"/>
    <w:rsid w:val="005B3276"/>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5C1D"/>
    <w:rsid w:val="005F61EB"/>
    <w:rsid w:val="005F63C4"/>
    <w:rsid w:val="00600993"/>
    <w:rsid w:val="0060552C"/>
    <w:rsid w:val="00607FEC"/>
    <w:rsid w:val="006113E4"/>
    <w:rsid w:val="006138BA"/>
    <w:rsid w:val="00614707"/>
    <w:rsid w:val="0061585C"/>
    <w:rsid w:val="006212AA"/>
    <w:rsid w:val="00633A56"/>
    <w:rsid w:val="00633CA6"/>
    <w:rsid w:val="00637436"/>
    <w:rsid w:val="00640A6E"/>
    <w:rsid w:val="006418D5"/>
    <w:rsid w:val="006457FC"/>
    <w:rsid w:val="00651B56"/>
    <w:rsid w:val="0065244F"/>
    <w:rsid w:val="00655D82"/>
    <w:rsid w:val="006561C5"/>
    <w:rsid w:val="00657748"/>
    <w:rsid w:val="00660186"/>
    <w:rsid w:val="0066669C"/>
    <w:rsid w:val="00666C4A"/>
    <w:rsid w:val="006701D3"/>
    <w:rsid w:val="0067072F"/>
    <w:rsid w:val="0067082D"/>
    <w:rsid w:val="006709DE"/>
    <w:rsid w:val="006748B2"/>
    <w:rsid w:val="00675F0F"/>
    <w:rsid w:val="00676925"/>
    <w:rsid w:val="00676BB2"/>
    <w:rsid w:val="006833C4"/>
    <w:rsid w:val="00684F95"/>
    <w:rsid w:val="00694FC2"/>
    <w:rsid w:val="00696522"/>
    <w:rsid w:val="00696E34"/>
    <w:rsid w:val="0069791A"/>
    <w:rsid w:val="0069791B"/>
    <w:rsid w:val="006A023C"/>
    <w:rsid w:val="006A07F9"/>
    <w:rsid w:val="006A76B9"/>
    <w:rsid w:val="006B0A0A"/>
    <w:rsid w:val="006B6708"/>
    <w:rsid w:val="006B779B"/>
    <w:rsid w:val="006C065F"/>
    <w:rsid w:val="006C0CA7"/>
    <w:rsid w:val="006C2FF7"/>
    <w:rsid w:val="006C512B"/>
    <w:rsid w:val="006C5CF7"/>
    <w:rsid w:val="006C7F87"/>
    <w:rsid w:val="006D41C3"/>
    <w:rsid w:val="006E19C5"/>
    <w:rsid w:val="006E33C0"/>
    <w:rsid w:val="006E4B09"/>
    <w:rsid w:val="006E5267"/>
    <w:rsid w:val="006F2BE5"/>
    <w:rsid w:val="006F3BC2"/>
    <w:rsid w:val="006F75F0"/>
    <w:rsid w:val="00713B23"/>
    <w:rsid w:val="0071640D"/>
    <w:rsid w:val="007170F3"/>
    <w:rsid w:val="007238D6"/>
    <w:rsid w:val="00723AE2"/>
    <w:rsid w:val="007257C8"/>
    <w:rsid w:val="00730640"/>
    <w:rsid w:val="00730882"/>
    <w:rsid w:val="00730A94"/>
    <w:rsid w:val="007324B5"/>
    <w:rsid w:val="00736DD6"/>
    <w:rsid w:val="00737284"/>
    <w:rsid w:val="00740127"/>
    <w:rsid w:val="007527C0"/>
    <w:rsid w:val="00762DAD"/>
    <w:rsid w:val="0076693C"/>
    <w:rsid w:val="007774F2"/>
    <w:rsid w:val="00781BB9"/>
    <w:rsid w:val="00785548"/>
    <w:rsid w:val="00790B29"/>
    <w:rsid w:val="00791D3D"/>
    <w:rsid w:val="00793429"/>
    <w:rsid w:val="00793BCB"/>
    <w:rsid w:val="0079611B"/>
    <w:rsid w:val="007969C2"/>
    <w:rsid w:val="00796A0B"/>
    <w:rsid w:val="007A2427"/>
    <w:rsid w:val="007A244B"/>
    <w:rsid w:val="007A68AD"/>
    <w:rsid w:val="007A7B80"/>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08D1"/>
    <w:rsid w:val="00813526"/>
    <w:rsid w:val="00815B35"/>
    <w:rsid w:val="008165C3"/>
    <w:rsid w:val="00820B9C"/>
    <w:rsid w:val="00822FE7"/>
    <w:rsid w:val="00823375"/>
    <w:rsid w:val="0082701F"/>
    <w:rsid w:val="0082791A"/>
    <w:rsid w:val="0083094D"/>
    <w:rsid w:val="008321B7"/>
    <w:rsid w:val="00833C16"/>
    <w:rsid w:val="00834EB3"/>
    <w:rsid w:val="00836328"/>
    <w:rsid w:val="008363F9"/>
    <w:rsid w:val="00840E7D"/>
    <w:rsid w:val="00843005"/>
    <w:rsid w:val="00844B05"/>
    <w:rsid w:val="00846978"/>
    <w:rsid w:val="00847431"/>
    <w:rsid w:val="0084784D"/>
    <w:rsid w:val="00850B98"/>
    <w:rsid w:val="008519CF"/>
    <w:rsid w:val="00852899"/>
    <w:rsid w:val="008560BC"/>
    <w:rsid w:val="00856AF9"/>
    <w:rsid w:val="00865176"/>
    <w:rsid w:val="00867416"/>
    <w:rsid w:val="0086746B"/>
    <w:rsid w:val="0087334A"/>
    <w:rsid w:val="00874497"/>
    <w:rsid w:val="0088139E"/>
    <w:rsid w:val="00882D31"/>
    <w:rsid w:val="00884E59"/>
    <w:rsid w:val="00885FE0"/>
    <w:rsid w:val="0088621F"/>
    <w:rsid w:val="008901D5"/>
    <w:rsid w:val="0089065F"/>
    <w:rsid w:val="00890B46"/>
    <w:rsid w:val="00892240"/>
    <w:rsid w:val="00892279"/>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B784F"/>
    <w:rsid w:val="008C08BE"/>
    <w:rsid w:val="008C1C6A"/>
    <w:rsid w:val="008C5844"/>
    <w:rsid w:val="008C7A73"/>
    <w:rsid w:val="008D1F04"/>
    <w:rsid w:val="008D39F9"/>
    <w:rsid w:val="008D4981"/>
    <w:rsid w:val="008D5A23"/>
    <w:rsid w:val="008D7F86"/>
    <w:rsid w:val="008E200B"/>
    <w:rsid w:val="008E240C"/>
    <w:rsid w:val="008E2C44"/>
    <w:rsid w:val="008E6669"/>
    <w:rsid w:val="008E6F31"/>
    <w:rsid w:val="008E7966"/>
    <w:rsid w:val="008F004C"/>
    <w:rsid w:val="008F60D4"/>
    <w:rsid w:val="00900999"/>
    <w:rsid w:val="00900A60"/>
    <w:rsid w:val="00903040"/>
    <w:rsid w:val="009041EA"/>
    <w:rsid w:val="00906928"/>
    <w:rsid w:val="009069C5"/>
    <w:rsid w:val="00906BE2"/>
    <w:rsid w:val="00907DA1"/>
    <w:rsid w:val="00907EA7"/>
    <w:rsid w:val="00907F30"/>
    <w:rsid w:val="00911740"/>
    <w:rsid w:val="00911FA9"/>
    <w:rsid w:val="00912A98"/>
    <w:rsid w:val="009147A3"/>
    <w:rsid w:val="00915A76"/>
    <w:rsid w:val="00915AC0"/>
    <w:rsid w:val="009233D3"/>
    <w:rsid w:val="009268F0"/>
    <w:rsid w:val="00927BDF"/>
    <w:rsid w:val="009324F0"/>
    <w:rsid w:val="00941A3F"/>
    <w:rsid w:val="0094217F"/>
    <w:rsid w:val="009435A5"/>
    <w:rsid w:val="00945183"/>
    <w:rsid w:val="0094633E"/>
    <w:rsid w:val="009479D2"/>
    <w:rsid w:val="009500DC"/>
    <w:rsid w:val="00952A40"/>
    <w:rsid w:val="00953CA2"/>
    <w:rsid w:val="00961322"/>
    <w:rsid w:val="00962FA7"/>
    <w:rsid w:val="00964D5F"/>
    <w:rsid w:val="009668FC"/>
    <w:rsid w:val="00966C86"/>
    <w:rsid w:val="00973487"/>
    <w:rsid w:val="009767B4"/>
    <w:rsid w:val="0098115A"/>
    <w:rsid w:val="00981925"/>
    <w:rsid w:val="00982635"/>
    <w:rsid w:val="009834A2"/>
    <w:rsid w:val="00986982"/>
    <w:rsid w:val="00987B9A"/>
    <w:rsid w:val="00987E39"/>
    <w:rsid w:val="009935BB"/>
    <w:rsid w:val="00993913"/>
    <w:rsid w:val="00997AB4"/>
    <w:rsid w:val="00997B3E"/>
    <w:rsid w:val="009A1FC2"/>
    <w:rsid w:val="009A57E1"/>
    <w:rsid w:val="009A7925"/>
    <w:rsid w:val="009B09E9"/>
    <w:rsid w:val="009B1BE3"/>
    <w:rsid w:val="009B428D"/>
    <w:rsid w:val="009C1CF8"/>
    <w:rsid w:val="009C21D5"/>
    <w:rsid w:val="009C23BF"/>
    <w:rsid w:val="009C31B7"/>
    <w:rsid w:val="009C37B2"/>
    <w:rsid w:val="009C5D41"/>
    <w:rsid w:val="009C7C45"/>
    <w:rsid w:val="009D4D73"/>
    <w:rsid w:val="009D5DE4"/>
    <w:rsid w:val="009D7724"/>
    <w:rsid w:val="009E3E51"/>
    <w:rsid w:val="009E5526"/>
    <w:rsid w:val="009E5992"/>
    <w:rsid w:val="009F3477"/>
    <w:rsid w:val="009F5AE0"/>
    <w:rsid w:val="009F7C7C"/>
    <w:rsid w:val="00A01F69"/>
    <w:rsid w:val="00A04BE1"/>
    <w:rsid w:val="00A060A0"/>
    <w:rsid w:val="00A12376"/>
    <w:rsid w:val="00A16D7B"/>
    <w:rsid w:val="00A20452"/>
    <w:rsid w:val="00A20DE4"/>
    <w:rsid w:val="00A22159"/>
    <w:rsid w:val="00A24F92"/>
    <w:rsid w:val="00A25B0E"/>
    <w:rsid w:val="00A314E4"/>
    <w:rsid w:val="00A32525"/>
    <w:rsid w:val="00A34863"/>
    <w:rsid w:val="00A36F57"/>
    <w:rsid w:val="00A428B0"/>
    <w:rsid w:val="00A43C3D"/>
    <w:rsid w:val="00A45B5D"/>
    <w:rsid w:val="00A45CA5"/>
    <w:rsid w:val="00A54A7C"/>
    <w:rsid w:val="00A55735"/>
    <w:rsid w:val="00A579C9"/>
    <w:rsid w:val="00A618F8"/>
    <w:rsid w:val="00A635E2"/>
    <w:rsid w:val="00A67AA2"/>
    <w:rsid w:val="00A731C1"/>
    <w:rsid w:val="00A73AED"/>
    <w:rsid w:val="00A74BD8"/>
    <w:rsid w:val="00A84FD9"/>
    <w:rsid w:val="00A90340"/>
    <w:rsid w:val="00A916FA"/>
    <w:rsid w:val="00A94378"/>
    <w:rsid w:val="00A96E54"/>
    <w:rsid w:val="00A97A9C"/>
    <w:rsid w:val="00AA0D31"/>
    <w:rsid w:val="00AA352C"/>
    <w:rsid w:val="00AA47F7"/>
    <w:rsid w:val="00AA4CFF"/>
    <w:rsid w:val="00AB1AFB"/>
    <w:rsid w:val="00AB2A71"/>
    <w:rsid w:val="00AB3F45"/>
    <w:rsid w:val="00AB421C"/>
    <w:rsid w:val="00AC0204"/>
    <w:rsid w:val="00AC3F4F"/>
    <w:rsid w:val="00AC579C"/>
    <w:rsid w:val="00AC5D40"/>
    <w:rsid w:val="00AD53DA"/>
    <w:rsid w:val="00AD5FE6"/>
    <w:rsid w:val="00AE0744"/>
    <w:rsid w:val="00AF09C4"/>
    <w:rsid w:val="00B03F7A"/>
    <w:rsid w:val="00B04B8F"/>
    <w:rsid w:val="00B07635"/>
    <w:rsid w:val="00B10D8F"/>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37BDC"/>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0289"/>
    <w:rsid w:val="00B92E5F"/>
    <w:rsid w:val="00B9515F"/>
    <w:rsid w:val="00B95EB6"/>
    <w:rsid w:val="00B969D2"/>
    <w:rsid w:val="00BA7CA1"/>
    <w:rsid w:val="00BB0590"/>
    <w:rsid w:val="00BC4055"/>
    <w:rsid w:val="00BD2CDD"/>
    <w:rsid w:val="00BD46B5"/>
    <w:rsid w:val="00BD4CA2"/>
    <w:rsid w:val="00BD59CB"/>
    <w:rsid w:val="00BE1DE4"/>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25C23"/>
    <w:rsid w:val="00C26284"/>
    <w:rsid w:val="00C3046B"/>
    <w:rsid w:val="00C344B7"/>
    <w:rsid w:val="00C34B11"/>
    <w:rsid w:val="00C35F50"/>
    <w:rsid w:val="00C417CA"/>
    <w:rsid w:val="00C420FD"/>
    <w:rsid w:val="00C43DE8"/>
    <w:rsid w:val="00C44546"/>
    <w:rsid w:val="00C457FA"/>
    <w:rsid w:val="00C46713"/>
    <w:rsid w:val="00C53597"/>
    <w:rsid w:val="00C539B5"/>
    <w:rsid w:val="00C54311"/>
    <w:rsid w:val="00C57BF2"/>
    <w:rsid w:val="00C64371"/>
    <w:rsid w:val="00C71D01"/>
    <w:rsid w:val="00C7369B"/>
    <w:rsid w:val="00C74557"/>
    <w:rsid w:val="00C74F8F"/>
    <w:rsid w:val="00C754BD"/>
    <w:rsid w:val="00C779F8"/>
    <w:rsid w:val="00C82D1B"/>
    <w:rsid w:val="00C848F3"/>
    <w:rsid w:val="00C93D70"/>
    <w:rsid w:val="00C9445F"/>
    <w:rsid w:val="00C956C5"/>
    <w:rsid w:val="00C96F90"/>
    <w:rsid w:val="00CA4ED8"/>
    <w:rsid w:val="00CA65D7"/>
    <w:rsid w:val="00CA6666"/>
    <w:rsid w:val="00CB17FE"/>
    <w:rsid w:val="00CB1C4C"/>
    <w:rsid w:val="00CC09BB"/>
    <w:rsid w:val="00CC1AF5"/>
    <w:rsid w:val="00CC1E03"/>
    <w:rsid w:val="00CC360A"/>
    <w:rsid w:val="00CC3A16"/>
    <w:rsid w:val="00CC570B"/>
    <w:rsid w:val="00CC573D"/>
    <w:rsid w:val="00CD2ABA"/>
    <w:rsid w:val="00CD4E55"/>
    <w:rsid w:val="00CD5FDE"/>
    <w:rsid w:val="00CD70E0"/>
    <w:rsid w:val="00CD7866"/>
    <w:rsid w:val="00CE1460"/>
    <w:rsid w:val="00CE1A47"/>
    <w:rsid w:val="00CE2E83"/>
    <w:rsid w:val="00CE69AE"/>
    <w:rsid w:val="00CE70FA"/>
    <w:rsid w:val="00D002C3"/>
    <w:rsid w:val="00D0357B"/>
    <w:rsid w:val="00D04066"/>
    <w:rsid w:val="00D043C0"/>
    <w:rsid w:val="00D065FB"/>
    <w:rsid w:val="00D148E6"/>
    <w:rsid w:val="00D14B9C"/>
    <w:rsid w:val="00D17EEF"/>
    <w:rsid w:val="00D22C52"/>
    <w:rsid w:val="00D34677"/>
    <w:rsid w:val="00D369BA"/>
    <w:rsid w:val="00D36C71"/>
    <w:rsid w:val="00D37C09"/>
    <w:rsid w:val="00D46A31"/>
    <w:rsid w:val="00D50B18"/>
    <w:rsid w:val="00D54759"/>
    <w:rsid w:val="00D5546D"/>
    <w:rsid w:val="00D56D7E"/>
    <w:rsid w:val="00D605BF"/>
    <w:rsid w:val="00D66696"/>
    <w:rsid w:val="00D73071"/>
    <w:rsid w:val="00D74E71"/>
    <w:rsid w:val="00D7619F"/>
    <w:rsid w:val="00D77200"/>
    <w:rsid w:val="00D83434"/>
    <w:rsid w:val="00D83F84"/>
    <w:rsid w:val="00D84B4B"/>
    <w:rsid w:val="00D85F2D"/>
    <w:rsid w:val="00D87AFD"/>
    <w:rsid w:val="00D90CAF"/>
    <w:rsid w:val="00D937B5"/>
    <w:rsid w:val="00D97126"/>
    <w:rsid w:val="00DA2C88"/>
    <w:rsid w:val="00DA4E18"/>
    <w:rsid w:val="00DA519A"/>
    <w:rsid w:val="00DB26C6"/>
    <w:rsid w:val="00DC3150"/>
    <w:rsid w:val="00DC3704"/>
    <w:rsid w:val="00DC3738"/>
    <w:rsid w:val="00DC3D8C"/>
    <w:rsid w:val="00DC5B79"/>
    <w:rsid w:val="00DD02E0"/>
    <w:rsid w:val="00DD108E"/>
    <w:rsid w:val="00DD180E"/>
    <w:rsid w:val="00DD1FCC"/>
    <w:rsid w:val="00DD58DA"/>
    <w:rsid w:val="00DE2A3C"/>
    <w:rsid w:val="00DE5529"/>
    <w:rsid w:val="00DE6457"/>
    <w:rsid w:val="00DF05BD"/>
    <w:rsid w:val="00DF08A9"/>
    <w:rsid w:val="00DF5356"/>
    <w:rsid w:val="00E00070"/>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5004"/>
    <w:rsid w:val="00E36550"/>
    <w:rsid w:val="00E368CC"/>
    <w:rsid w:val="00E374DF"/>
    <w:rsid w:val="00E53723"/>
    <w:rsid w:val="00E539E9"/>
    <w:rsid w:val="00E568D0"/>
    <w:rsid w:val="00E6367D"/>
    <w:rsid w:val="00E6416A"/>
    <w:rsid w:val="00E64A21"/>
    <w:rsid w:val="00E64C20"/>
    <w:rsid w:val="00E66CCC"/>
    <w:rsid w:val="00E71876"/>
    <w:rsid w:val="00E72BCA"/>
    <w:rsid w:val="00E80509"/>
    <w:rsid w:val="00E81A6B"/>
    <w:rsid w:val="00E82808"/>
    <w:rsid w:val="00E83D9B"/>
    <w:rsid w:val="00E84D36"/>
    <w:rsid w:val="00E906A1"/>
    <w:rsid w:val="00E91BB7"/>
    <w:rsid w:val="00E95A04"/>
    <w:rsid w:val="00E95A4D"/>
    <w:rsid w:val="00E96FA1"/>
    <w:rsid w:val="00E970EA"/>
    <w:rsid w:val="00EA05D5"/>
    <w:rsid w:val="00EA0CA1"/>
    <w:rsid w:val="00EA37F2"/>
    <w:rsid w:val="00EA422B"/>
    <w:rsid w:val="00EA5401"/>
    <w:rsid w:val="00EA637C"/>
    <w:rsid w:val="00EB03C9"/>
    <w:rsid w:val="00EB0D6E"/>
    <w:rsid w:val="00EB1E17"/>
    <w:rsid w:val="00EB34A2"/>
    <w:rsid w:val="00EB516C"/>
    <w:rsid w:val="00EB7F38"/>
    <w:rsid w:val="00EC038B"/>
    <w:rsid w:val="00ED33A5"/>
    <w:rsid w:val="00ED499F"/>
    <w:rsid w:val="00ED548E"/>
    <w:rsid w:val="00EE0357"/>
    <w:rsid w:val="00EE3F5D"/>
    <w:rsid w:val="00EE6F09"/>
    <w:rsid w:val="00EE7F98"/>
    <w:rsid w:val="00EF0400"/>
    <w:rsid w:val="00EF214A"/>
    <w:rsid w:val="00EF233E"/>
    <w:rsid w:val="00EF4574"/>
    <w:rsid w:val="00EF6BE6"/>
    <w:rsid w:val="00F04600"/>
    <w:rsid w:val="00F10D25"/>
    <w:rsid w:val="00F12F63"/>
    <w:rsid w:val="00F1347A"/>
    <w:rsid w:val="00F17D35"/>
    <w:rsid w:val="00F20656"/>
    <w:rsid w:val="00F215C8"/>
    <w:rsid w:val="00F23B6C"/>
    <w:rsid w:val="00F27F15"/>
    <w:rsid w:val="00F31049"/>
    <w:rsid w:val="00F3293E"/>
    <w:rsid w:val="00F36302"/>
    <w:rsid w:val="00F42D15"/>
    <w:rsid w:val="00F43FDA"/>
    <w:rsid w:val="00F44209"/>
    <w:rsid w:val="00F44BBC"/>
    <w:rsid w:val="00F46D6A"/>
    <w:rsid w:val="00F507B5"/>
    <w:rsid w:val="00F51AB9"/>
    <w:rsid w:val="00F5255E"/>
    <w:rsid w:val="00F54B83"/>
    <w:rsid w:val="00F5614B"/>
    <w:rsid w:val="00F570F0"/>
    <w:rsid w:val="00F629C7"/>
    <w:rsid w:val="00F63C92"/>
    <w:rsid w:val="00F65BB3"/>
    <w:rsid w:val="00F66470"/>
    <w:rsid w:val="00F67EC8"/>
    <w:rsid w:val="00F71B89"/>
    <w:rsid w:val="00F7269A"/>
    <w:rsid w:val="00F8068F"/>
    <w:rsid w:val="00F8111E"/>
    <w:rsid w:val="00F81DFE"/>
    <w:rsid w:val="00F82216"/>
    <w:rsid w:val="00F8221C"/>
    <w:rsid w:val="00F85570"/>
    <w:rsid w:val="00F96244"/>
    <w:rsid w:val="00FA098A"/>
    <w:rsid w:val="00FA65D2"/>
    <w:rsid w:val="00FB4681"/>
    <w:rsid w:val="00FB6D57"/>
    <w:rsid w:val="00FB6E53"/>
    <w:rsid w:val="00FB751B"/>
    <w:rsid w:val="00FC3994"/>
    <w:rsid w:val="00FD305A"/>
    <w:rsid w:val="00FD4E6B"/>
    <w:rsid w:val="00FE01D3"/>
    <w:rsid w:val="00FE378C"/>
    <w:rsid w:val="00FE384F"/>
    <w:rsid w:val="00FE6608"/>
    <w:rsid w:val="00FF035B"/>
    <w:rsid w:val="00FF093B"/>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D2BE0B3"/>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60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315257063">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451435225">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19965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B7F416-3367-4C26-A36D-7EEC3045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4</cp:revision>
  <cp:lastPrinted>2019-04-16T06:49:00Z</cp:lastPrinted>
  <dcterms:created xsi:type="dcterms:W3CDTF">2019-04-16T08:08:00Z</dcterms:created>
  <dcterms:modified xsi:type="dcterms:W3CDTF">2025-10-23T14:01:00Z</dcterms:modified>
</cp:coreProperties>
</file>